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4A" w:rsidRDefault="00976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D69EC4" wp14:editId="1895A1BE">
            <wp:simplePos x="0" y="0"/>
            <wp:positionH relativeFrom="column">
              <wp:posOffset>34925</wp:posOffset>
            </wp:positionH>
            <wp:positionV relativeFrom="paragraph">
              <wp:posOffset>-408940</wp:posOffset>
            </wp:positionV>
            <wp:extent cx="438150" cy="447675"/>
            <wp:effectExtent l="0" t="0" r="0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6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58"/>
        <w:gridCol w:w="1892"/>
        <w:gridCol w:w="1813"/>
        <w:gridCol w:w="3525"/>
      </w:tblGrid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ED644A" w:rsidRDefault="0049705C">
            <w:pPr>
              <w:spacing w:before="1" w:after="0" w:line="240" w:lineRule="auto"/>
              <w:ind w:left="9"/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             PLANIFICACIÓN 2026                                                                                  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ind w:left="8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ORIENTACIÓN:</w:t>
            </w:r>
            <w:r w:rsidR="003B6CBB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D644A">
        <w:trPr>
          <w:trHeight w:val="369"/>
          <w:jc w:val="center"/>
        </w:trPr>
        <w:tc>
          <w:tcPr>
            <w:tcW w:w="7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ind w:left="11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ESPACIO CURRICULAR: </w:t>
            </w:r>
            <w:r w:rsidR="007E72BF">
              <w:rPr>
                <w:b/>
                <w:bCs/>
                <w:sz w:val="24"/>
                <w:szCs w:val="24"/>
              </w:rPr>
              <w:t>Educación Artística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ind w:left="8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CARGA HORARIA: </w:t>
            </w:r>
            <w:r w:rsidR="003B6CBB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ind w:left="11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</w:t>
            </w:r>
            <w:r w:rsidR="007E72BF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 w:rsidR="007E72BF">
              <w:rPr>
                <w:b/>
                <w:bCs/>
                <w:sz w:val="24"/>
                <w:szCs w:val="24"/>
              </w:rPr>
              <w:t>Daniela Canda</w:t>
            </w:r>
          </w:p>
        </w:tc>
      </w:tr>
      <w:tr w:rsidR="00ED644A">
        <w:trPr>
          <w:trHeight w:val="369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 w:rsidP="007E72BF">
            <w:pPr>
              <w:spacing w:after="0"/>
              <w:ind w:left="1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CICLO:  BÁSICO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ind w:left="129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CURSO: </w:t>
            </w:r>
            <w:r w:rsidR="00976357">
              <w:rPr>
                <w:b/>
                <w:bCs/>
                <w:sz w:val="24"/>
                <w:szCs w:val="24"/>
              </w:rPr>
              <w:t>2</w:t>
            </w:r>
            <w:r w:rsidR="009738AA">
              <w:rPr>
                <w:b/>
                <w:bCs/>
                <w:sz w:val="24"/>
                <w:szCs w:val="24"/>
              </w:rPr>
              <w:t>°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ind w:left="109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DIVISIÓN: </w:t>
            </w:r>
            <w:r w:rsidR="00976357">
              <w:rPr>
                <w:b/>
                <w:bCs/>
                <w:sz w:val="24"/>
                <w:szCs w:val="24"/>
              </w:rPr>
              <w:t>2da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TURNO: </w:t>
            </w:r>
            <w:r w:rsidR="00976357">
              <w:rPr>
                <w:b/>
                <w:bCs/>
                <w:sz w:val="24"/>
                <w:szCs w:val="24"/>
              </w:rPr>
              <w:t>Tarde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PROPÓSITOS:</w:t>
            </w:r>
          </w:p>
          <w:p w:rsidR="00871272" w:rsidRDefault="003025E5" w:rsidP="009738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  <w:t>Fomentar</w:t>
            </w:r>
            <w:r w:rsidR="00976357" w:rsidRPr="00976357"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  <w:t xml:space="preserve"> espacios flexibles y de educación colectiva sobre la programación de estrategias de interve</w:t>
            </w:r>
            <w:r w:rsidR="00871272"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  <w:t>nción desde el lenguaje teatral.</w:t>
            </w:r>
          </w:p>
          <w:p w:rsidR="00976357" w:rsidRPr="00871272" w:rsidRDefault="00976357" w:rsidP="009738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</w:pPr>
            <w:r w:rsidRPr="00871272"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  <w:t xml:space="preserve">Promover instancias de análisis crítico-reflexivos de los </w:t>
            </w:r>
          </w:p>
          <w:p w:rsidR="0078244C" w:rsidRDefault="0078244C" w:rsidP="009738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</w:pPr>
            <w:r w:rsidRPr="0078244C">
              <w:rPr>
                <w:rFonts w:ascii="Arial" w:hAnsi="Arial" w:cs="Arial"/>
                <w:color w:val="000000"/>
                <w:lang w:eastAsia="en-US"/>
              </w:rPr>
              <w:t>Proporcionar criterios compositivos que permitan el abordaje de distintos estilos que se vinculen con la propuesta de trabajo de los estudiantes.</w:t>
            </w:r>
            <w:r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  <w:t xml:space="preserve"> </w:t>
            </w:r>
          </w:p>
          <w:p w:rsidR="0078244C" w:rsidRPr="0021099D" w:rsidRDefault="0078244C" w:rsidP="009738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</w:pPr>
            <w:r w:rsidRPr="0078244C">
              <w:rPr>
                <w:rFonts w:ascii="Arial" w:hAnsi="Arial" w:cs="Arial"/>
                <w:color w:val="000000"/>
              </w:rPr>
              <w:t>Proporcionar los contenidos que permitan analizar en forma crítica textos teóricos que aborden problemáticas disciplinares propias.</w:t>
            </w:r>
          </w:p>
          <w:p w:rsidR="0078244C" w:rsidRPr="00871272" w:rsidRDefault="0078244C" w:rsidP="009738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</w:pPr>
            <w:r w:rsidRPr="0078244C">
              <w:rPr>
                <w:rFonts w:ascii="Arial" w:hAnsi="Arial" w:cs="Arial"/>
                <w:color w:val="000000"/>
              </w:rPr>
              <w:t>Favorecer el debate fundamentado en conceptos específicos de la disciplina tendientes a buscar las estrategias para evaluar y corregir las producciones</w:t>
            </w:r>
            <w:r w:rsidR="0021099D">
              <w:rPr>
                <w:rFonts w:ascii="Arial" w:hAnsi="Arial" w:cs="Arial"/>
                <w:color w:val="000000"/>
              </w:rPr>
              <w:t>.</w:t>
            </w:r>
          </w:p>
          <w:p w:rsidR="00871272" w:rsidRDefault="00871272" w:rsidP="009738AA">
            <w:pPr>
              <w:numPr>
                <w:ilvl w:val="0"/>
                <w:numId w:val="2"/>
              </w:numPr>
              <w:suppressAutoHyphens/>
              <w:spacing w:after="0"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</w:rPr>
            </w:pPr>
            <w:r w:rsidRPr="00871272">
              <w:rPr>
                <w:rFonts w:ascii="Arial" w:eastAsia="Times New Roman" w:hAnsi="Arial" w:cs="Arial"/>
                <w:color w:val="000000"/>
                <w:position w:val="-1"/>
              </w:rPr>
              <w:t>Favorecer intercambios de experiencias, propuestas y proyectos teatrales innovadores que amplíen la capacidad estética receptiva de los alumnos.</w:t>
            </w:r>
          </w:p>
          <w:p w:rsidR="00871272" w:rsidRPr="0021099D" w:rsidRDefault="00871272" w:rsidP="009738AA">
            <w:pPr>
              <w:numPr>
                <w:ilvl w:val="0"/>
                <w:numId w:val="2"/>
              </w:numPr>
              <w:suppressAutoHyphens/>
              <w:spacing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</w:rPr>
            </w:pPr>
            <w:r w:rsidRPr="00871272">
              <w:rPr>
                <w:rFonts w:ascii="Arial" w:eastAsia="Times New Roman" w:hAnsi="Arial" w:cs="Arial"/>
                <w:color w:val="000000"/>
                <w:position w:val="-1"/>
              </w:rPr>
              <w:t>Promover instancias de análisis crítico-reflexivo de materiales teóricos, bitácoras, registros y ensayos pedagógicos sobre la educación artística en general y del teatro en particular proporcionado por la cátedra.</w:t>
            </w:r>
          </w:p>
          <w:p w:rsidR="00871272" w:rsidRPr="0078244C" w:rsidRDefault="00871272" w:rsidP="009738AA">
            <w:pPr>
              <w:numPr>
                <w:ilvl w:val="0"/>
                <w:numId w:val="2"/>
              </w:numPr>
              <w:suppressAutoHyphens/>
              <w:spacing w:after="0" w:line="276" w:lineRule="auto"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  <w:lang w:eastAsia="en-US"/>
              </w:rPr>
            </w:pPr>
            <w:r w:rsidRPr="00871272">
              <w:rPr>
                <w:rFonts w:ascii="Arial" w:hAnsi="Arial" w:cs="Arial"/>
              </w:rPr>
              <w:t>Promover el desarrollo del pensamiento flexible, divergente y crítico, que posibilite la adecuación a las demandas del contexto.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Pr="003025E5" w:rsidRDefault="0049705C">
            <w:pPr>
              <w:spacing w:after="0" w:line="240" w:lineRule="auto"/>
              <w:rPr>
                <w:rFonts w:ascii="Arial" w:hAnsi="Arial" w:cs="Arial"/>
              </w:rPr>
            </w:pPr>
            <w:r w:rsidRPr="003025E5">
              <w:rPr>
                <w:rFonts w:ascii="Arial" w:hAnsi="Arial" w:cs="Arial"/>
                <w:b/>
                <w:bCs/>
              </w:rPr>
              <w:t>FUNDAMENTACIÓN:</w:t>
            </w:r>
          </w:p>
          <w:p w:rsidR="00ED644A" w:rsidRPr="003025E5" w:rsidRDefault="00ED644A">
            <w:pPr>
              <w:spacing w:after="0" w:line="240" w:lineRule="auto"/>
              <w:rPr>
                <w:rFonts w:ascii="Arial" w:hAnsi="Arial" w:cs="Arial"/>
              </w:rPr>
            </w:pPr>
          </w:p>
          <w:p w:rsidR="00976357" w:rsidRPr="00976357" w:rsidRDefault="00976357" w:rsidP="0097635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>El teatro, entendido como materia de enseñanza en la Educación Secundaria Obligatoria, no debe consistir solamente en "hacer y ver teatro". Tampoco debe considerarse como un cuerpo de conocimientos sobre la historia y la literatura dramáticas y sobre las técnicas actorales. En esta etapa educativa, hay que optar por enfoques más flexibles y didácticamente más ricos, centrados en el proceso de investigación y aprendizaje, en el proceso de compartir y aportar ideas y en el proceso de creación.</w:t>
            </w:r>
          </w:p>
          <w:p w:rsidR="00976357" w:rsidRPr="00976357" w:rsidRDefault="00976357" w:rsidP="0097635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>En definitiva, la finalidad de la materia no es la de formar actores, directores teatrales o escenógrafos, sino la de constituir un proceso de aprendizaje de la expresión dramática, la comunicación grupal y la creación a través del juego teatral.</w:t>
            </w:r>
          </w:p>
          <w:p w:rsidR="00976357" w:rsidRPr="00976357" w:rsidRDefault="00976357" w:rsidP="0097635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>La enseñanza del teatro ha de tener también una componente de alfabetización artística. Y ello implica ver/leer teatro, expresarse mediante teatro y hablar sobre teatro, es decir adquirir las capacidades mínimas que permitan a la persona llegar a ser un espectador activo y reflexivo –escucha activa y mirada consciente- capaz de valorar y disfrutar de la obra de arte. Se trata de conseguir que los jóvenes comprendan y aprecien las obras artísticas en sus diversas dimensiones como espectadores capacitados, críticos y conscientes. Es decir, alfabetizar en arte dotando a los futuros ciudadanos y ciudadanas de una competencia sígnica que les permita entender el arte de la sociedad en que viven.</w:t>
            </w:r>
          </w:p>
          <w:p w:rsidR="00976357" w:rsidRPr="00976357" w:rsidRDefault="00976357" w:rsidP="0097635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 xml:space="preserve">Ante las preguntas ¿por qué ha de estar el Teatro en el currículum? y ¿puesto que el currículum es la selección de contenidos y experiencias valiosos, cuál es el valor que aporta el Teatro?, autores como O'Neill (1995), </w:t>
            </w:r>
            <w:proofErr w:type="spellStart"/>
            <w:r w:rsidRPr="00976357">
              <w:rPr>
                <w:rFonts w:ascii="Arial" w:hAnsi="Arial" w:cs="Arial"/>
                <w:lang w:eastAsia="en-US"/>
              </w:rPr>
              <w:t>Froese</w:t>
            </w:r>
            <w:proofErr w:type="spellEnd"/>
            <w:r w:rsidRPr="00976357">
              <w:rPr>
                <w:rFonts w:ascii="Arial" w:hAnsi="Arial" w:cs="Arial"/>
                <w:lang w:eastAsia="en-US"/>
              </w:rPr>
              <w:t xml:space="preserve"> (1996), Edwards (1997), Wagner (1998), Baldwin, Fleming y </w:t>
            </w:r>
            <w:proofErr w:type="spellStart"/>
            <w:r w:rsidRPr="00976357">
              <w:rPr>
                <w:rFonts w:ascii="Arial" w:hAnsi="Arial" w:cs="Arial"/>
                <w:lang w:eastAsia="en-US"/>
              </w:rPr>
              <w:t>Neelands</w:t>
            </w:r>
            <w:proofErr w:type="spellEnd"/>
            <w:r w:rsidRPr="00976357">
              <w:rPr>
                <w:rFonts w:ascii="Arial" w:hAnsi="Arial" w:cs="Arial"/>
                <w:lang w:eastAsia="en-US"/>
              </w:rPr>
              <w:t xml:space="preserve"> (2003), </w:t>
            </w:r>
            <w:proofErr w:type="spellStart"/>
            <w:r w:rsidRPr="00976357">
              <w:rPr>
                <w:rFonts w:ascii="Arial" w:hAnsi="Arial" w:cs="Arial"/>
                <w:lang w:eastAsia="en-US"/>
              </w:rPr>
              <w:t>Laferrière</w:t>
            </w:r>
            <w:proofErr w:type="spellEnd"/>
            <w:r w:rsidRPr="00976357">
              <w:rPr>
                <w:rFonts w:ascii="Arial" w:hAnsi="Arial" w:cs="Arial"/>
                <w:lang w:eastAsia="en-US"/>
              </w:rPr>
              <w:t xml:space="preserve"> y Motos (2003) y Navarro (2006), entre otros concretan las virtualidades de las formas dramáticas como instrumento de enseñanza y aprendizaje en los siguientes aspectos:</w:t>
            </w:r>
          </w:p>
          <w:p w:rsidR="00976357" w:rsidRPr="00976357" w:rsidRDefault="00976357" w:rsidP="0097635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lastRenderedPageBreak/>
              <w:t>Permite que al estudiante implicarse kinésica y emocionalmente en las lecciones y en consecuencia aprender más profunda y significativamente. Las técnicas dramáticas producen una respuesta total, un conjunto de respuestas verbales y no verbales ante un estímulo o un grupo de estímulos, por lo que proporcionan la oportunidad para realizar actividades auditivas, visuales, motrices y verbales, posibilitando que el sujeto del aprendizaje tenga experiencias simultáneas en todos los planos de su persona y no limitando el aprendizaje a una mera experiencia intelectual.</w:t>
            </w:r>
          </w:p>
          <w:p w:rsidR="00976357" w:rsidRPr="00976357" w:rsidRDefault="00976357" w:rsidP="0097635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>El estudiante se mete dentro del relato e interactúa con conceptos, personajes o  ideas  Promueve una mayor comprensión del material y aumenta la comprensión de los textos.</w:t>
            </w:r>
          </w:p>
          <w:p w:rsidR="00976357" w:rsidRPr="00976357" w:rsidRDefault="00976357" w:rsidP="0097635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>Promueve el lenguaje y desarrollo del vocabulario.</w:t>
            </w:r>
          </w:p>
          <w:p w:rsidR="00976357" w:rsidRPr="00976357" w:rsidRDefault="00976357" w:rsidP="0097635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>Estimula la imaginación y el pensamiento creativo, fomenta el pensamiento crítico y un uso más elevado de procesos cognitivos. Utiliza las inteligencias múltiples. Y también las técnicas dramáticas actúan como puente de conexión entre las competencias en comunicación lingüística o la competencia social y ciudadana, y la competencia cultural y artística.</w:t>
            </w:r>
          </w:p>
          <w:p w:rsidR="00976357" w:rsidRPr="00976357" w:rsidRDefault="00976357" w:rsidP="0097635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>Los estudiantes tienen que pensar cuidadosamente, organizar y sintetizar la información, interpretar ideas, crear nuevas ideas y actuar cooperativamente con otros. Implica diferentes dimensiones y diferentes habilidades del estudiante.</w:t>
            </w:r>
          </w:p>
          <w:p w:rsidR="00976357" w:rsidRPr="00976357" w:rsidRDefault="00976357" w:rsidP="0097635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976357">
              <w:rPr>
                <w:rFonts w:ascii="Arial" w:hAnsi="Arial" w:cs="Arial"/>
                <w:lang w:eastAsia="en-US"/>
              </w:rPr>
              <w:t xml:space="preserve">El teatro trabaja con la interrelación de las artes: literatura, música, pintura, la danza, el canto. En este sentido, es el ámbito del lenguaje total. </w:t>
            </w:r>
          </w:p>
          <w:p w:rsidR="00976357" w:rsidRPr="00976357" w:rsidRDefault="00976357" w:rsidP="00976357">
            <w:pPr>
              <w:autoSpaceDE w:val="0"/>
              <w:autoSpaceDN w:val="0"/>
              <w:adjustRightInd w:val="0"/>
              <w:spacing w:after="0" w:line="276" w:lineRule="auto"/>
              <w:ind w:left="720"/>
              <w:contextualSpacing/>
              <w:rPr>
                <w:rFonts w:ascii="Arial" w:hAnsi="Arial" w:cs="Arial"/>
                <w:lang w:eastAsia="en-US"/>
              </w:rPr>
            </w:pPr>
          </w:p>
          <w:p w:rsidR="00976357" w:rsidRPr="00976357" w:rsidRDefault="00976357" w:rsidP="00976357">
            <w:pPr>
              <w:spacing w:after="200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</w:pPr>
            <w:r w:rsidRPr="00976357"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  <w:t>“El Teatro, como juego simbólico organizado, posibilita el afianzamiento sistemático de una modalidad reflexivo-expresiva que tiene como soporte a la acción. Por ser un juego colectivo en el aquí y el ahora, que sólo puede aprenderse desde el hacer concreto, posibilita interaccionar, ensayar procesos de relación complejos, explorar códigos comunicacionales alternativos y, comprometer el cuerpo en el proceso de aprendizaje”.</w:t>
            </w:r>
          </w:p>
          <w:p w:rsidR="00976357" w:rsidRPr="00976357" w:rsidRDefault="00976357" w:rsidP="00976357">
            <w:pPr>
              <w:spacing w:after="200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</w:pPr>
            <w:r w:rsidRPr="00976357"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  <w:t xml:space="preserve">Por todo esto, el teatro es un lenguaje fundamental que brinda estrategias y actividades que favorecen el desarrollo de la comunicación, la expresividad y la concentración en los adolescentes, como así también les ayuda en los procesos de desinhibición e integración. </w:t>
            </w:r>
          </w:p>
          <w:p w:rsidR="00976357" w:rsidRPr="00976357" w:rsidRDefault="00976357" w:rsidP="00976357">
            <w:pPr>
              <w:spacing w:after="200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</w:pPr>
            <w:r w:rsidRPr="00976357"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  <w:t xml:space="preserve">Como texto dramático, su lectura permite el enriquecimiento  a través de diálogos y acotaciones, desarrollando la dicción, la pronunciación y la exploración de tonos y volúmenes de las voces de los y las estudiantes. </w:t>
            </w:r>
          </w:p>
          <w:p w:rsidR="00976357" w:rsidRPr="00976357" w:rsidRDefault="00976357" w:rsidP="00976357">
            <w:pPr>
              <w:spacing w:after="200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</w:pPr>
            <w:r w:rsidRPr="00976357"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  <w:t xml:space="preserve">Cuando se lleva a la praxis, el teatro pone en juego el cuerpo, la voz, las ideas y el espacio en </w:t>
            </w:r>
            <w:proofErr w:type="gramStart"/>
            <w:r w:rsidRPr="00976357"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  <w:t>una</w:t>
            </w:r>
            <w:proofErr w:type="gramEnd"/>
            <w:r w:rsidRPr="00976357"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  <w:t xml:space="preserve"> juego que permite analizar y reflexionar y, paulatinamente, desarrollar un espíritu crítico hacia sí mismo, hacia otros estudiantes y hacia el entorno.</w:t>
            </w:r>
          </w:p>
          <w:p w:rsidR="00ED644A" w:rsidRPr="009738AA" w:rsidRDefault="00976357" w:rsidP="009738AA">
            <w:pPr>
              <w:spacing w:after="200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</w:pPr>
            <w:r w:rsidRPr="00976357">
              <w:rPr>
                <w:rFonts w:ascii="Arial" w:hAnsi="Arial" w:cs="Arial"/>
                <w:color w:val="000000"/>
                <w:shd w:val="clear" w:color="auto" w:fill="FFFFFF"/>
                <w:lang w:val="es-ES" w:eastAsia="en-US"/>
              </w:rPr>
              <w:t>En síntesis, la dramatización y las estrategias didácticas teatrales por su carácter transversal e interdisciplinario se revelan como un instrumento didáctico eficaz para desarrollar aspectos de las competencias básicas y especialmente: competencia en comunicación lingüística; competencia cultural y artística; competencia social y ciudadana; competencia para aprender a aprender; y competencia en autonomía e iniciativa personal.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Pr="003025E5" w:rsidRDefault="0049705C">
            <w:pPr>
              <w:spacing w:after="120" w:line="240" w:lineRule="auto"/>
              <w:rPr>
                <w:rFonts w:ascii="Arial" w:hAnsi="Arial" w:cs="Arial"/>
                <w:highlight w:val="white"/>
              </w:rPr>
            </w:pPr>
            <w:r w:rsidRPr="003025E5">
              <w:rPr>
                <w:rFonts w:ascii="Arial" w:hAnsi="Arial" w:cs="Arial"/>
                <w:b/>
                <w:bCs/>
              </w:rPr>
              <w:lastRenderedPageBreak/>
              <w:t xml:space="preserve">- DIAGNÓSTICO: </w:t>
            </w:r>
          </w:p>
          <w:p w:rsidR="00ED644A" w:rsidRPr="003025E5" w:rsidRDefault="0049705C">
            <w:pPr>
              <w:spacing w:after="120" w:line="240" w:lineRule="auto"/>
              <w:rPr>
                <w:rFonts w:ascii="Arial" w:hAnsi="Arial" w:cs="Arial"/>
                <w:highlight w:val="white"/>
              </w:rPr>
            </w:pPr>
            <w:r w:rsidRPr="003025E5">
              <w:rPr>
                <w:rFonts w:ascii="Arial" w:hAnsi="Arial" w:cs="Arial"/>
                <w:highlight w:val="white"/>
              </w:rPr>
              <w:t>*Identificar contenidos prioritarios.</w:t>
            </w:r>
          </w:p>
          <w:p w:rsidR="00ED644A" w:rsidRPr="003025E5" w:rsidRDefault="00707AC4">
            <w:pPr>
              <w:spacing w:after="120" w:line="240" w:lineRule="auto"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cs="Arial"/>
                <w:highlight w:val="white"/>
              </w:rPr>
              <w:t>* C</w:t>
            </w:r>
            <w:r w:rsidR="0049705C" w:rsidRPr="003025E5">
              <w:rPr>
                <w:rFonts w:ascii="Arial" w:hAnsi="Arial" w:cs="Arial"/>
                <w:highlight w:val="white"/>
              </w:rPr>
              <w:t>apacidades alcanzadas: comprensión lectora, resolución de problemas, etc.</w:t>
            </w:r>
          </w:p>
          <w:p w:rsidR="00ED644A" w:rsidRPr="003025E5" w:rsidRDefault="0095452A">
            <w:pPr>
              <w:spacing w:after="120" w:line="240" w:lineRule="auto"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cs="Arial"/>
                <w:highlight w:val="white"/>
              </w:rPr>
              <w:t>* T</w:t>
            </w:r>
            <w:r w:rsidR="0049705C" w:rsidRPr="003025E5">
              <w:rPr>
                <w:rFonts w:ascii="Arial" w:hAnsi="Arial" w:cs="Arial"/>
                <w:highlight w:val="white"/>
              </w:rPr>
              <w:t xml:space="preserve">rayectoria escolar: </w:t>
            </w:r>
            <w:proofErr w:type="spellStart"/>
            <w:r w:rsidR="0049705C" w:rsidRPr="003025E5">
              <w:rPr>
                <w:rFonts w:ascii="Arial" w:hAnsi="Arial" w:cs="Arial"/>
                <w:highlight w:val="white"/>
              </w:rPr>
              <w:t>repitencia</w:t>
            </w:r>
            <w:proofErr w:type="spellEnd"/>
            <w:r w:rsidR="0049705C" w:rsidRPr="003025E5">
              <w:rPr>
                <w:rFonts w:ascii="Arial" w:hAnsi="Arial" w:cs="Arial"/>
                <w:highlight w:val="white"/>
              </w:rPr>
              <w:t>, alumnos con necesidades educativas especiales.</w:t>
            </w:r>
          </w:p>
          <w:p w:rsidR="0095452A" w:rsidRDefault="0095452A" w:rsidP="0095452A">
            <w:pPr>
              <w:spacing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highlight w:val="white"/>
              </w:rPr>
              <w:lastRenderedPageBreak/>
              <w:t>* E</w:t>
            </w:r>
            <w:r w:rsidR="0049705C" w:rsidRPr="0095452A">
              <w:rPr>
                <w:rFonts w:ascii="Arial" w:hAnsi="Arial" w:cs="Arial"/>
                <w:highlight w:val="white"/>
              </w:rPr>
              <w:t xml:space="preserve">l clima áulico y </w:t>
            </w:r>
            <w:r w:rsidR="009E2E0D" w:rsidRPr="0095452A">
              <w:rPr>
                <w:rFonts w:ascii="Arial" w:hAnsi="Arial" w:cs="Arial"/>
                <w:highlight w:val="white"/>
              </w:rPr>
              <w:t>vínculos (</w:t>
            </w:r>
            <w:r w:rsidR="0049705C" w:rsidRPr="0095452A">
              <w:rPr>
                <w:rFonts w:ascii="Arial" w:hAnsi="Arial" w:cs="Arial"/>
                <w:highlight w:val="white"/>
              </w:rPr>
              <w:t xml:space="preserve">participación, convivencia, </w:t>
            </w:r>
            <w:proofErr w:type="spellStart"/>
            <w:r w:rsidR="0049705C" w:rsidRPr="0095452A">
              <w:rPr>
                <w:rFonts w:ascii="Arial" w:hAnsi="Arial" w:cs="Arial"/>
                <w:highlight w:val="white"/>
              </w:rPr>
              <w:t>etc</w:t>
            </w:r>
            <w:proofErr w:type="spellEnd"/>
            <w:r w:rsidR="0049705C" w:rsidRPr="0095452A">
              <w:rPr>
                <w:rFonts w:ascii="Arial" w:hAnsi="Arial" w:cs="Arial"/>
                <w:highlight w:val="white"/>
              </w:rPr>
              <w:t>).</w:t>
            </w:r>
          </w:p>
          <w:p w:rsidR="00ED644A" w:rsidRPr="0095452A" w:rsidRDefault="0095452A" w:rsidP="0095452A">
            <w:pPr>
              <w:spacing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95452A">
              <w:rPr>
                <w:rFonts w:ascii="Arial" w:hAnsi="Arial" w:cs="Arial"/>
              </w:rPr>
              <w:t>Los conocimientos previos de los estudiantes y la reflexión acerca de sus vínculos e intereses con la cátedra.  Su</w:t>
            </w:r>
            <w:r w:rsidRPr="0095452A">
              <w:rPr>
                <w:rFonts w:ascii="Arial" w:hAnsi="Arial" w:cs="Arial"/>
                <w:color w:val="FF0000"/>
              </w:rPr>
              <w:t xml:space="preserve"> </w:t>
            </w:r>
            <w:r w:rsidRPr="0095452A">
              <w:rPr>
                <w:rFonts w:ascii="Arial" w:hAnsi="Arial" w:cs="Arial"/>
              </w:rPr>
              <w:t>desarrollo será  tanto un repaso de conceptos básicos, con una mirada personal sobre los mismos, rescatando y realizando acotadas síntesis de marcos teóricos y experiencias referenciales</w:t>
            </w:r>
            <w:r w:rsidR="0049705C" w:rsidRPr="0095452A">
              <w:rPr>
                <w:rFonts w:ascii="Arial" w:hAnsi="Arial" w:cs="Arial"/>
              </w:rPr>
              <w:t xml:space="preserve">                                                                                                    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- CAPACIDADES</w:t>
            </w:r>
          </w:p>
          <w:p w:rsidR="00D667FC" w:rsidRPr="00D667FC" w:rsidRDefault="00D667FC" w:rsidP="00A37764">
            <w:pPr>
              <w:spacing w:line="276" w:lineRule="auto"/>
              <w:contextualSpacing/>
              <w:jc w:val="both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-Trabajo con otros.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 identificar y analizar un texto teatral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-Resolución de problemas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-Comunicación: capacidad de escuchar, comprender  y expresar conceptos, pensamientos,  deseos, hechos y opiniones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-Sensibilidad estética.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-Autogestión de producciones.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Pensamiento crítico, iniciativa y creatividad.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-Compromiso y Responsabilidad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 xml:space="preserve">-Aprender a aprender: capacidad de iniciar, organizar y sostener el propio aprendizaje. </w:t>
            </w:r>
          </w:p>
          <w:p w:rsidR="00D667FC" w:rsidRPr="00D667FC" w:rsidRDefault="00D667FC" w:rsidP="00A37764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D667FC">
              <w:rPr>
                <w:rFonts w:ascii="Arial" w:hAnsi="Arial" w:cs="Arial"/>
                <w:lang w:eastAsia="en-US"/>
              </w:rPr>
              <w:t>-Uso autónomo de las TIC Promoviendo la alfabetización digital.</w:t>
            </w:r>
          </w:p>
          <w:p w:rsidR="00D667FC" w:rsidRPr="00D45132" w:rsidRDefault="00D667FC" w:rsidP="00A37764">
            <w:pPr>
              <w:spacing w:after="120" w:line="276" w:lineRule="auto"/>
              <w:rPr>
                <w:rFonts w:ascii="Arial" w:hAnsi="Arial" w:cs="Arial"/>
              </w:rPr>
            </w:pPr>
            <w:r w:rsidRPr="00D667FC">
              <w:rPr>
                <w:rFonts w:ascii="Arial" w:hAnsi="Arial" w:cs="Arial"/>
                <w:lang w:eastAsia="en-US"/>
              </w:rPr>
              <w:t>-Análisis y comprensión de la información.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CONTENIDOS: </w:t>
            </w:r>
          </w:p>
          <w:p w:rsidR="00ED644A" w:rsidRDefault="0049705C">
            <w:pPr>
              <w:spacing w:after="120" w:line="240" w:lineRule="auto"/>
              <w:ind w:left="100"/>
              <w:rPr>
                <w:u w:val="single"/>
              </w:rPr>
            </w:pPr>
            <w:r>
              <w:t xml:space="preserve">* </w:t>
            </w:r>
            <w:r>
              <w:rPr>
                <w:u w:val="single"/>
              </w:rPr>
              <w:t>Primer Trimestre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EL TEATRO Y SU CONTEXTO</w:t>
            </w:r>
          </w:p>
          <w:p w:rsidR="009E2E0D" w:rsidRPr="009E2E0D" w:rsidRDefault="009E2E0D" w:rsidP="009E2E0D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 xml:space="preserve">El teatro como espectáculo. El Público o espectador. El Teatro como edificio de infraestructura: sus partes. El texto teatral. Texto primario y texto secundario. Definición y caracterización. Personas que intervienen en la realización de un espectáculo teatral: Actor. Director. Escenógrafo. Iluminador. Maquillador. Vestuarista. </w:t>
            </w:r>
          </w:p>
          <w:p w:rsidR="009E2E0D" w:rsidRPr="009E2E0D" w:rsidRDefault="009E2E0D" w:rsidP="009E2E0D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u w:val="single"/>
                <w:lang w:eastAsia="en-US"/>
              </w:rPr>
              <w:t>Prácticas de Producción</w:t>
            </w: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 xml:space="preserve">: Lectura de textos de teatro. Iniciación en el  análisis de la obra. Ejercicios de desinhibición, integración y juego. </w:t>
            </w:r>
          </w:p>
          <w:p w:rsidR="009E2E0D" w:rsidRPr="009E2E0D" w:rsidRDefault="009E2E0D" w:rsidP="009E2E0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u w:val="single"/>
                <w:lang w:eastAsia="en-US"/>
              </w:rPr>
              <w:t>Alfabetización</w:t>
            </w: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: Lectura y análisis de marco teórico.</w:t>
            </w:r>
          </w:p>
          <w:p w:rsidR="009E2E0D" w:rsidRDefault="009E2E0D">
            <w:pPr>
              <w:spacing w:after="120" w:line="240" w:lineRule="auto"/>
              <w:ind w:left="100"/>
            </w:pPr>
          </w:p>
          <w:p w:rsidR="00ED644A" w:rsidRDefault="0049705C">
            <w:pPr>
              <w:spacing w:after="120" w:line="240" w:lineRule="auto"/>
              <w:ind w:left="100"/>
              <w:rPr>
                <w:u w:val="single"/>
              </w:rPr>
            </w:pPr>
            <w:r>
              <w:t xml:space="preserve">* </w:t>
            </w:r>
            <w:r>
              <w:rPr>
                <w:u w:val="single"/>
              </w:rPr>
              <w:t>Segundo Trimestre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EL CUERPO COMO INSTRUMENTO DE EXPRESIÓN Y CREACIÓN.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 xml:space="preserve">Esquema corporal propio, en relación con los demás y con el espacio. Gesto, espacio, objetos. Juegos dramáticos. Recursos vocales y corporales. Utilización de objetos cotidianos. 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u w:val="single"/>
                <w:lang w:eastAsia="en-US"/>
              </w:rPr>
              <w:t>Prácticas de Producción</w:t>
            </w: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: Pequeñas rutinas corporales. Secuencia de acciones. Juegos de interacción y teatrales.</w:t>
            </w:r>
          </w:p>
          <w:p w:rsidR="009E2E0D" w:rsidRPr="009E2E0D" w:rsidRDefault="009E2E0D" w:rsidP="009E2E0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u w:val="single"/>
                <w:lang w:eastAsia="en-US"/>
              </w:rPr>
              <w:t>Alfabetización</w:t>
            </w: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 xml:space="preserve">: Lectura y análisis de textos teatrales. </w:t>
            </w:r>
          </w:p>
          <w:p w:rsidR="00ED644A" w:rsidRDefault="00ED644A" w:rsidP="009E2E0D">
            <w:pPr>
              <w:spacing w:after="120" w:line="240" w:lineRule="auto"/>
              <w:rPr>
                <w:sz w:val="20"/>
                <w:szCs w:val="20"/>
              </w:rPr>
            </w:pPr>
          </w:p>
          <w:p w:rsidR="00ED644A" w:rsidRPr="00D45132" w:rsidRDefault="0049705C">
            <w:pPr>
              <w:spacing w:after="120" w:line="240" w:lineRule="auto"/>
              <w:ind w:left="10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45132">
              <w:rPr>
                <w:rFonts w:ascii="Arial" w:hAnsi="Arial" w:cs="Arial"/>
                <w:sz w:val="20"/>
                <w:szCs w:val="20"/>
                <w:u w:val="single"/>
              </w:rPr>
              <w:t>* Tercer Trimestre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E2E0D">
              <w:rPr>
                <w:rFonts w:ascii="Arial" w:hAnsi="Arial" w:cs="Arial"/>
                <w:sz w:val="20"/>
                <w:szCs w:val="20"/>
                <w:lang w:val="es-ES"/>
              </w:rPr>
              <w:t>LA ESTRUCTURA DRAMÁTICA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E2E0D">
              <w:rPr>
                <w:rFonts w:ascii="Arial" w:hAnsi="Arial" w:cs="Arial"/>
                <w:sz w:val="20"/>
                <w:szCs w:val="20"/>
                <w:lang w:val="es-ES"/>
              </w:rPr>
              <w:t>La estructura dramática y sus partes: acción, personajes, sujeto, conflicto, entorno. El argumento y el tema. La improvisación y la temática propia del adolescente.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E2E0D">
              <w:rPr>
                <w:rFonts w:ascii="Arial" w:hAnsi="Arial" w:cs="Arial"/>
                <w:sz w:val="20"/>
                <w:szCs w:val="20"/>
                <w:lang w:val="es-ES"/>
              </w:rPr>
              <w:t xml:space="preserve">La producción teatral y La puesta en escena. </w:t>
            </w:r>
          </w:p>
          <w:p w:rsidR="009E2E0D" w:rsidRPr="009E2E0D" w:rsidRDefault="009E2E0D" w:rsidP="009E2E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u w:val="single"/>
                <w:lang w:eastAsia="en-US"/>
              </w:rPr>
              <w:t>Prácticas de Producción</w:t>
            </w: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: realización de pequeñas escenas en base a improvisaciones con textos propios.</w:t>
            </w:r>
          </w:p>
          <w:p w:rsidR="009E2E0D" w:rsidRPr="00D45132" w:rsidRDefault="009E2E0D" w:rsidP="009E2E0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E2E0D">
              <w:rPr>
                <w:rFonts w:ascii="Arial" w:eastAsia="Times New Roman" w:hAnsi="Arial" w:cs="Arial"/>
                <w:sz w:val="20"/>
                <w:szCs w:val="20"/>
                <w:u w:val="single"/>
                <w:lang w:eastAsia="en-US"/>
              </w:rPr>
              <w:t xml:space="preserve">Alfabetización: </w:t>
            </w:r>
            <w:r w:rsidRPr="009E2E0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Lectura y análisis de textos a elección.</w:t>
            </w:r>
          </w:p>
          <w:p w:rsidR="00D45132" w:rsidRPr="009E2E0D" w:rsidRDefault="00D45132" w:rsidP="009E2E0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:rsidR="00D45132" w:rsidRPr="00D45132" w:rsidRDefault="00D45132" w:rsidP="00D45132">
            <w:pPr>
              <w:spacing w:after="200" w:line="360" w:lineRule="auto"/>
              <w:contextualSpacing/>
              <w:rPr>
                <w:rFonts w:ascii="Arial" w:eastAsia="Arial" w:hAnsi="Arial" w:cs="Arial"/>
                <w:b/>
                <w:sz w:val="20"/>
                <w:szCs w:val="20"/>
                <w:u w:val="single"/>
                <w:lang w:val="es-ES" w:eastAsia="en-US"/>
              </w:rPr>
            </w:pPr>
            <w:r w:rsidRPr="00D45132">
              <w:rPr>
                <w:rFonts w:ascii="Arial" w:eastAsia="Arial" w:hAnsi="Arial" w:cs="Arial"/>
                <w:b/>
                <w:sz w:val="20"/>
                <w:szCs w:val="20"/>
                <w:u w:val="single"/>
                <w:lang w:val="es-ES" w:eastAsia="en-US"/>
              </w:rPr>
              <w:t>EJES TRANSVERSALES</w:t>
            </w:r>
          </w:p>
          <w:p w:rsidR="00D45132" w:rsidRPr="00D45132" w:rsidRDefault="00D45132" w:rsidP="00D45132">
            <w:pPr>
              <w:tabs>
                <w:tab w:val="left" w:pos="0"/>
              </w:tabs>
              <w:spacing w:after="200" w:line="276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  <w:lang w:val="es-ES" w:eastAsia="en-US"/>
              </w:rPr>
            </w:pPr>
            <w:r w:rsidRPr="00D45132">
              <w:rPr>
                <w:rFonts w:ascii="Arial" w:eastAsia="Arial" w:hAnsi="Arial" w:cs="Arial"/>
                <w:sz w:val="20"/>
                <w:szCs w:val="20"/>
                <w:u w:val="single"/>
                <w:lang w:val="es-ES" w:eastAsia="en-US"/>
              </w:rPr>
              <w:t>Producción Escrita y Oralidad</w:t>
            </w:r>
            <w:r w:rsidRPr="00D45132">
              <w:rPr>
                <w:rFonts w:ascii="Arial" w:eastAsia="Arial" w:hAnsi="Arial" w:cs="Arial"/>
                <w:sz w:val="20"/>
                <w:szCs w:val="20"/>
                <w:lang w:val="es-ES" w:eastAsia="en-US"/>
              </w:rPr>
              <w:t>: dictado de textos, consignas, elaboración de propios textos en sus respectivas carpetas de trabajo. Lectura en voz alta.</w:t>
            </w:r>
          </w:p>
          <w:p w:rsidR="00D45132" w:rsidRPr="00D45132" w:rsidRDefault="00D45132" w:rsidP="00D45132">
            <w:pPr>
              <w:spacing w:after="200" w:line="276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  <w:lang w:val="es-ES" w:eastAsia="en-US"/>
              </w:rPr>
            </w:pPr>
            <w:r w:rsidRPr="00D45132">
              <w:rPr>
                <w:rFonts w:ascii="Arial" w:eastAsia="Arial" w:hAnsi="Arial" w:cs="Arial"/>
                <w:sz w:val="20"/>
                <w:szCs w:val="20"/>
                <w:u w:val="single"/>
                <w:lang w:val="es-ES" w:eastAsia="en-US"/>
              </w:rPr>
              <w:t>Educación Sexual Integral</w:t>
            </w:r>
            <w:r w:rsidRPr="00D45132">
              <w:rPr>
                <w:rFonts w:ascii="Arial" w:eastAsia="Arial" w:hAnsi="Arial" w:cs="Arial"/>
                <w:sz w:val="20"/>
                <w:szCs w:val="20"/>
                <w:lang w:val="es-ES" w:eastAsia="en-US"/>
              </w:rPr>
              <w:t xml:space="preserve">: se abordaran los siguientes contenidos: </w:t>
            </w:r>
            <w:r w:rsidRPr="00D45132">
              <w:rPr>
                <w:rFonts w:ascii="Arial" w:hAnsi="Arial" w:cs="Arial"/>
                <w:sz w:val="20"/>
                <w:szCs w:val="20"/>
                <w:lang w:eastAsia="en-US"/>
              </w:rPr>
              <w:t xml:space="preserve">Construcción de afectos y vínculos.  Valor de la comunicación y expresión de los sentimientos y emociones. </w:t>
            </w:r>
            <w:r w:rsidRPr="00D45132">
              <w:rPr>
                <w:rFonts w:ascii="Arial" w:hAnsi="Arial" w:cs="Arial"/>
                <w:sz w:val="20"/>
                <w:szCs w:val="20"/>
                <w:lang w:val="es-ES" w:eastAsia="en-US"/>
              </w:rPr>
              <w:t>Relaciones de acuerdo y respeto afecto y cuidado recíproco. Habilidades psicosociales</w:t>
            </w:r>
          </w:p>
          <w:p w:rsidR="00ED644A" w:rsidRDefault="00ED644A">
            <w:pPr>
              <w:spacing w:after="0"/>
              <w:rPr>
                <w:sz w:val="24"/>
                <w:szCs w:val="24"/>
              </w:rPr>
            </w:pPr>
          </w:p>
        </w:tc>
      </w:tr>
      <w:tr w:rsidR="00ED644A">
        <w:trPr>
          <w:trHeight w:val="2471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-ESTRATEGIAS DIDÁCTICAS:</w:t>
            </w:r>
          </w:p>
          <w:p w:rsidR="00ED644A" w:rsidRPr="009738AA" w:rsidRDefault="0049705C">
            <w:pPr>
              <w:spacing w:after="120" w:line="240" w:lineRule="auto"/>
              <w:rPr>
                <w:rFonts w:ascii="Arial" w:hAnsi="Arial" w:cs="Arial"/>
              </w:rPr>
            </w:pPr>
            <w:r w:rsidRPr="009738AA">
              <w:rPr>
                <w:rFonts w:ascii="Arial" w:hAnsi="Arial" w:cs="Arial"/>
                <w:u w:val="single"/>
              </w:rPr>
              <w:t>Presenciales</w:t>
            </w:r>
            <w:r w:rsidRPr="009738AA">
              <w:rPr>
                <w:rFonts w:ascii="Arial" w:hAnsi="Arial" w:cs="Arial"/>
              </w:rPr>
              <w:t xml:space="preserve"> </w:t>
            </w:r>
          </w:p>
          <w:p w:rsidR="00ED644A" w:rsidRPr="00D45132" w:rsidRDefault="0049705C">
            <w:pPr>
              <w:spacing w:after="120" w:line="240" w:lineRule="auto"/>
              <w:rPr>
                <w:rFonts w:ascii="Arial" w:hAnsi="Arial" w:cs="Arial"/>
              </w:rPr>
            </w:pPr>
            <w:r w:rsidRPr="00D45132">
              <w:rPr>
                <w:rFonts w:ascii="Arial" w:hAnsi="Arial" w:cs="Arial"/>
              </w:rPr>
              <w:t>Orientación para la resolución de consignas que permitan el desarrollo de capacidades de comprensión lectora, resolución de problemas, responsabilidad, resiliencia e interés.</w:t>
            </w:r>
          </w:p>
          <w:p w:rsidR="00D45132" w:rsidRPr="00D45132" w:rsidRDefault="00D45132" w:rsidP="00116684">
            <w:pPr>
              <w:spacing w:after="0" w:line="276" w:lineRule="auto"/>
              <w:ind w:left="-2"/>
              <w:rPr>
                <w:rFonts w:ascii="Arial" w:eastAsia="Times New Roman" w:hAnsi="Arial" w:cs="Arial"/>
                <w:lang w:val="es-ES" w:eastAsia="en-US"/>
              </w:rPr>
            </w:pPr>
            <w:r w:rsidRPr="00D45132">
              <w:rPr>
                <w:rFonts w:ascii="Arial" w:eastAsia="Times New Roman" w:hAnsi="Arial" w:cs="Arial"/>
                <w:lang w:val="es-ES" w:eastAsia="en-US"/>
              </w:rPr>
              <w:t xml:space="preserve">Los trabajos prácticos y las evaluaciones favorecerán procesos de </w:t>
            </w:r>
            <w:proofErr w:type="spellStart"/>
            <w:r w:rsidRPr="00D45132">
              <w:rPr>
                <w:rFonts w:ascii="Arial" w:eastAsia="Times New Roman" w:hAnsi="Arial" w:cs="Arial"/>
                <w:lang w:val="es-ES" w:eastAsia="en-US"/>
              </w:rPr>
              <w:t>co</w:t>
            </w:r>
            <w:proofErr w:type="spellEnd"/>
            <w:r w:rsidRPr="00D45132">
              <w:rPr>
                <w:rFonts w:ascii="Arial" w:eastAsia="Times New Roman" w:hAnsi="Arial" w:cs="Arial"/>
                <w:lang w:val="es-ES" w:eastAsia="en-US"/>
              </w:rPr>
              <w:t xml:space="preserve">-construcción de conocimientos, argumentación, reflexión, análisis y posicionamiento crítico.  </w:t>
            </w:r>
          </w:p>
          <w:p w:rsidR="00D45132" w:rsidRPr="00D45132" w:rsidRDefault="00D45132" w:rsidP="00D45132">
            <w:pPr>
              <w:spacing w:after="0" w:line="276" w:lineRule="auto"/>
              <w:ind w:left="-2" w:firstLine="720"/>
              <w:rPr>
                <w:rFonts w:ascii="Arial" w:eastAsia="Times New Roman" w:hAnsi="Arial" w:cs="Arial"/>
                <w:lang w:val="es-ES" w:eastAsia="en-US"/>
              </w:rPr>
            </w:pPr>
            <w:r w:rsidRPr="00D45132">
              <w:rPr>
                <w:rFonts w:ascii="Arial" w:eastAsia="Times New Roman" w:hAnsi="Arial" w:cs="Arial"/>
                <w:lang w:val="es-ES" w:eastAsia="en-US"/>
              </w:rPr>
              <w:t>Para ello se recurrirá a: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>Participación activa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>Cuestionarios escritos y orales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>Análisis de Textos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uppressAutoHyphens/>
              <w:spacing w:after="0" w:line="276" w:lineRule="auto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lang w:val="es-ES" w:eastAsia="en-US"/>
              </w:rPr>
            </w:pPr>
            <w:r w:rsidRPr="00D45132">
              <w:rPr>
                <w:rFonts w:ascii="Arial" w:eastAsia="Times New Roman" w:hAnsi="Arial" w:cs="Arial"/>
                <w:lang w:val="es-ES" w:eastAsia="en-US"/>
              </w:rPr>
              <w:t>Análisis y reflexión de fragmentos de películas y/o vídeos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uppressAutoHyphens/>
              <w:spacing w:after="0" w:line="276" w:lineRule="auto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lang w:val="es-ES" w:eastAsia="en-US"/>
              </w:rPr>
            </w:pPr>
            <w:r w:rsidRPr="00D45132">
              <w:rPr>
                <w:rFonts w:ascii="Arial" w:eastAsia="Times New Roman" w:hAnsi="Arial" w:cs="Arial"/>
                <w:lang w:val="es-ES" w:eastAsia="en-US"/>
              </w:rPr>
              <w:t>Elaboración de resumen, síntesis, cuadros comparativos, mapas conceptuales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 xml:space="preserve">Dinámicas grupales lúdicas. 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uppressAutoHyphens/>
              <w:spacing w:after="0" w:line="276" w:lineRule="auto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lang w:val="es-ES" w:eastAsia="en-US"/>
              </w:rPr>
            </w:pPr>
            <w:r w:rsidRPr="00D45132">
              <w:rPr>
                <w:rFonts w:ascii="Arial" w:eastAsia="Times New Roman" w:hAnsi="Arial" w:cs="Arial"/>
                <w:lang w:val="es-ES" w:eastAsia="en-US"/>
              </w:rPr>
              <w:t>Debates, puesta en común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>Lluvia de ideas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>Dramatizaciones</w:t>
            </w:r>
          </w:p>
          <w:p w:rsidR="00D45132" w:rsidRPr="00D45132" w:rsidRDefault="00D45132" w:rsidP="00D45132">
            <w:pPr>
              <w:keepNext/>
              <w:numPr>
                <w:ilvl w:val="0"/>
                <w:numId w:val="8"/>
              </w:numPr>
              <w:suppressAutoHyphens/>
              <w:spacing w:after="0" w:line="276" w:lineRule="auto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lang w:val="es-ES" w:eastAsia="en-US"/>
              </w:rPr>
            </w:pPr>
            <w:r w:rsidRPr="00D45132">
              <w:rPr>
                <w:rFonts w:ascii="Arial" w:eastAsia="Times New Roman" w:hAnsi="Arial" w:cs="Arial"/>
                <w:color w:val="000000"/>
                <w:lang w:val="es-ES" w:eastAsia="en-US"/>
              </w:rPr>
              <w:t>Juegos dramáticos, juegos teatrales en clases, murales, maquetas.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 xml:space="preserve">Uso de las Tics. </w:t>
            </w:r>
          </w:p>
          <w:p w:rsid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  <w:lang w:eastAsia="en-US"/>
              </w:rPr>
              <w:t>Lectura de textos</w:t>
            </w:r>
          </w:p>
          <w:p w:rsidR="00D45132" w:rsidRPr="00D45132" w:rsidRDefault="00D45132" w:rsidP="00D4513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D45132">
              <w:rPr>
                <w:rFonts w:ascii="Arial" w:hAnsi="Arial" w:cs="Arial"/>
              </w:rPr>
              <w:t>Aplicación de lo aprendido. - Charlas educativas y debate</w:t>
            </w:r>
          </w:p>
          <w:p w:rsidR="00D45132" w:rsidRPr="00D45132" w:rsidRDefault="00D45132">
            <w:pPr>
              <w:spacing w:after="120" w:line="240" w:lineRule="auto"/>
              <w:rPr>
                <w:rFonts w:ascii="Arial" w:hAnsi="Arial" w:cs="Arial"/>
              </w:rPr>
            </w:pPr>
          </w:p>
          <w:p w:rsidR="00ED644A" w:rsidRPr="00D45132" w:rsidRDefault="0049705C">
            <w:pPr>
              <w:spacing w:after="120" w:line="240" w:lineRule="auto"/>
              <w:rPr>
                <w:rFonts w:ascii="Arial" w:hAnsi="Arial" w:cs="Arial"/>
                <w:u w:val="single"/>
              </w:rPr>
            </w:pPr>
            <w:r w:rsidRPr="00D45132">
              <w:rPr>
                <w:rFonts w:ascii="Arial" w:hAnsi="Arial" w:cs="Arial"/>
                <w:u w:val="single"/>
              </w:rPr>
              <w:t xml:space="preserve">No presenciales </w:t>
            </w:r>
          </w:p>
          <w:p w:rsidR="0049705C" w:rsidRPr="00D45132" w:rsidRDefault="0049705C">
            <w:pPr>
              <w:spacing w:after="120" w:line="240" w:lineRule="auto"/>
              <w:rPr>
                <w:rFonts w:ascii="Arial" w:hAnsi="Arial" w:cs="Arial"/>
              </w:rPr>
            </w:pPr>
            <w:r w:rsidRPr="00D45132">
              <w:rPr>
                <w:rFonts w:ascii="Arial" w:hAnsi="Arial" w:cs="Arial"/>
              </w:rPr>
              <w:t xml:space="preserve">- Investigación. - Búsqueda de internet. </w:t>
            </w:r>
          </w:p>
          <w:p w:rsidR="00ED644A" w:rsidRDefault="00ED644A">
            <w:pPr>
              <w:spacing w:after="120" w:line="240" w:lineRule="auto"/>
              <w:rPr>
                <w:sz w:val="16"/>
                <w:szCs w:val="16"/>
              </w:rPr>
            </w:pP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-ESTRATEGIAS DE INTERVENCIÓN: </w:t>
            </w:r>
          </w:p>
          <w:p w:rsidR="00210D1F" w:rsidRDefault="00116684" w:rsidP="00116684">
            <w:pPr>
              <w:spacing w:after="0" w:line="276" w:lineRule="auto"/>
              <w:contextualSpacing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Proyecto: </w:t>
            </w:r>
            <w:r w:rsidRPr="00116684">
              <w:rPr>
                <w:rFonts w:ascii="Arial" w:hAnsi="Arial" w:cs="Arial"/>
                <w:i/>
                <w:lang w:val="es-ES"/>
              </w:rPr>
              <w:t>Alfabetización avanzada</w:t>
            </w:r>
            <w:r w:rsidRPr="00210D1F">
              <w:rPr>
                <w:rFonts w:ascii="Arial" w:hAnsi="Arial" w:cs="Arial"/>
                <w:lang w:val="es-ES"/>
              </w:rPr>
              <w:t>: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="00210D1F" w:rsidRPr="00210D1F">
              <w:rPr>
                <w:rFonts w:ascii="Arial" w:hAnsi="Arial" w:cs="Arial"/>
                <w:lang w:val="es-ES"/>
              </w:rPr>
              <w:t>Producción escrita y oralidad. Lectura, interpretación y análisis de cuentos, textos dramáticos y dramaturgias clásicas Y contemporáneas. - Observación, interpretación, análisis y decodificación de textos, relatos o discursos complejos que comprometan signos, metáforas o estructuras discursivas diversas.</w:t>
            </w:r>
          </w:p>
          <w:p w:rsidR="00ED644A" w:rsidRPr="003F751B" w:rsidRDefault="00116684" w:rsidP="003F751B">
            <w:pPr>
              <w:spacing w:after="480" w:line="276" w:lineRule="auto"/>
              <w:jc w:val="both"/>
              <w:rPr>
                <w:rFonts w:ascii="Arial" w:eastAsia="Arial" w:hAnsi="Arial" w:cs="Arial"/>
                <w:iCs/>
                <w:color w:val="1F1F1F"/>
              </w:rPr>
            </w:pPr>
            <w:r>
              <w:rPr>
                <w:sz w:val="24"/>
                <w:szCs w:val="24"/>
              </w:rPr>
              <w:t xml:space="preserve">Proyecto: </w:t>
            </w:r>
            <w:r w:rsidRPr="00116684">
              <w:rPr>
                <w:i/>
                <w:sz w:val="24"/>
                <w:szCs w:val="24"/>
              </w:rPr>
              <w:t>“El</w:t>
            </w:r>
            <w:r w:rsidR="00210D1F" w:rsidRPr="00116684">
              <w:rPr>
                <w:i/>
                <w:sz w:val="24"/>
                <w:szCs w:val="24"/>
              </w:rPr>
              <w:t xml:space="preserve"> Mundial desde la Educación Artística- Teatro”</w:t>
            </w:r>
            <w:r w:rsidR="00210D1F">
              <w:rPr>
                <w:sz w:val="24"/>
                <w:szCs w:val="24"/>
              </w:rPr>
              <w:t>.</w:t>
            </w:r>
            <w:r w:rsidR="003F751B">
              <w:rPr>
                <w:sz w:val="24"/>
                <w:szCs w:val="24"/>
              </w:rPr>
              <w:t xml:space="preserve"> </w:t>
            </w:r>
            <w:r w:rsidR="003F751B">
              <w:rPr>
                <w:rFonts w:ascii="Arial" w:eastAsia="Arial" w:hAnsi="Arial" w:cs="Arial"/>
              </w:rPr>
              <w:t xml:space="preserve"> </w:t>
            </w:r>
            <w:r w:rsidR="003F751B" w:rsidRPr="003F751B">
              <w:rPr>
                <w:rFonts w:ascii="Arial" w:eastAsia="Arial" w:hAnsi="Arial" w:cs="Arial"/>
                <w:iCs/>
                <w:color w:val="1F1F1F"/>
              </w:rPr>
              <w:t>¿Cuáles son los elementos característicos de la canchita que forman parte de la cotidianeidad de adolescentes y jóvenes?, ¿qué sentidos proponen estos elementos para la producción artística en las diferentes disciplinas/lenguajes?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rPr>
                <w:sz w:val="16"/>
                <w:szCs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- ACTIVIDADES DE APRENDIZAJE: </w:t>
            </w:r>
            <w:r>
              <w:rPr>
                <w:sz w:val="16"/>
                <w:szCs w:val="16"/>
              </w:rPr>
              <w:t>Guías didácticas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 xml:space="preserve">-Elaboración de mapas conceptuales en el abordaje de los marcos teóricos básicos. 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lastRenderedPageBreak/>
              <w:t>-Análisis y discusión de material bibliográfico atractivo.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 xml:space="preserve">-Exposiciones creativas grupales o individuales de diversos diseños. 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- Trabajos prácticos grupales o individuales de diversos diseños.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-Observación y análisis de cortometrajes, imágenes, escenas teatrales, publicidades, entrevistas, programas de TV, etc.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 xml:space="preserve">-Lectura, interpretación y análisis de cuentos, textos dramáticos y dramaturgias contemporáneas. 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- Observación, interpretación, análisis y decodificación de textos, relatos o discursos complejos que comprometan signos, metáforas o estructuras discursivas diversas.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 xml:space="preserve"> - Asistencia a representaciones teatrales como participante y como espectador del acontecimiento dramático.</w:t>
            </w:r>
          </w:p>
          <w:p w:rsidR="001C7D13" w:rsidRPr="001C7D13" w:rsidRDefault="001C7D13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- Reflexión, análisis y crítica de representaciones teatrales.</w:t>
            </w:r>
          </w:p>
          <w:p w:rsidR="001C7D13" w:rsidRDefault="007E72BF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-Salida al teatro.</w:t>
            </w:r>
          </w:p>
          <w:p w:rsidR="00ED644A" w:rsidRPr="007E72BF" w:rsidRDefault="007E72BF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-</w:t>
            </w:r>
            <w:r>
              <w:t xml:space="preserve"> </w:t>
            </w:r>
            <w:r w:rsidRPr="007E72BF">
              <w:rPr>
                <w:rFonts w:ascii="Arial" w:hAnsi="Arial" w:cs="Arial"/>
                <w:lang w:eastAsia="en-US"/>
              </w:rPr>
              <w:t>Guías didácticas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9014C" w:rsidRPr="007E72BF" w:rsidRDefault="0049705C" w:rsidP="007E72BF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CRITERIOS DE EVALUACIÓN: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D9014C">
              <w:rPr>
                <w:rFonts w:ascii="Arial" w:eastAsia="Arial" w:hAnsi="Arial" w:cs="Arial"/>
              </w:rPr>
              <w:t>Interpretación de consignas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D9014C">
              <w:rPr>
                <w:rFonts w:ascii="Arial" w:eastAsia="Arial" w:hAnsi="Arial" w:cs="Arial"/>
              </w:rPr>
              <w:t xml:space="preserve">Coherencia y claridad en la expresión oral y escrita de conceptos. 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D9014C">
              <w:rPr>
                <w:rFonts w:ascii="Arial" w:eastAsia="Arial" w:hAnsi="Arial" w:cs="Arial"/>
              </w:rPr>
              <w:t xml:space="preserve">Uso del vocabulario específico. 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D9014C">
              <w:rPr>
                <w:rFonts w:ascii="Arial" w:eastAsia="Arial" w:hAnsi="Arial" w:cs="Arial"/>
              </w:rPr>
              <w:t>Redacción coherente y ortografía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D9014C">
              <w:rPr>
                <w:rFonts w:ascii="Arial" w:eastAsia="Arial" w:hAnsi="Arial" w:cs="Arial"/>
              </w:rPr>
              <w:t>Responsabilidad y entrega de tareas escritas en tiempo y forma.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  <w:lang w:val="es-ES"/>
              </w:rPr>
            </w:pPr>
            <w:r w:rsidRPr="00D9014C">
              <w:rPr>
                <w:rFonts w:ascii="Arial" w:eastAsia="Arial" w:hAnsi="Arial" w:cs="Arial"/>
              </w:rPr>
              <w:t>Participación activa en clase, en orden y armonía.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  <w:lang w:val="es-ES"/>
              </w:rPr>
            </w:pPr>
            <w:r w:rsidRPr="00D9014C">
              <w:rPr>
                <w:rFonts w:ascii="Arial" w:eastAsia="Arial" w:hAnsi="Arial" w:cs="Arial"/>
              </w:rPr>
              <w:t>Lectura en voz alta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  <w:lang w:val="es-ES"/>
              </w:rPr>
            </w:pPr>
            <w:r w:rsidRPr="00D9014C">
              <w:rPr>
                <w:rFonts w:ascii="Arial" w:eastAsia="Arial" w:hAnsi="Arial" w:cs="Arial"/>
                <w:lang w:val="es-ES"/>
              </w:rPr>
              <w:t xml:space="preserve">Participación activa en clase, en orden y armonía. 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ind w:leftChars="0" w:firstLineChars="0"/>
              <w:jc w:val="both"/>
              <w:rPr>
                <w:rFonts w:ascii="Arial" w:eastAsia="Arial" w:hAnsi="Arial" w:cs="Arial"/>
                <w:lang w:val="es-ES"/>
              </w:rPr>
            </w:pPr>
            <w:r w:rsidRPr="00D9014C">
              <w:rPr>
                <w:rFonts w:ascii="Arial" w:eastAsia="Arial" w:hAnsi="Arial" w:cs="Arial"/>
                <w:lang w:val="es-ES"/>
              </w:rPr>
              <w:t xml:space="preserve">Comprensión lectora. </w:t>
            </w:r>
          </w:p>
          <w:p w:rsidR="00ED644A" w:rsidRPr="00D9014C" w:rsidRDefault="00D9014C" w:rsidP="00D9014C">
            <w:pPr>
              <w:pStyle w:val="Prrafodelist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lang w:val="es-ES"/>
              </w:rPr>
            </w:pPr>
            <w:r w:rsidRPr="00D9014C">
              <w:rPr>
                <w:rFonts w:ascii="Arial" w:eastAsia="Arial" w:hAnsi="Arial" w:cs="Arial"/>
                <w:lang w:val="es-ES"/>
              </w:rPr>
              <w:t>Trabajo en grupo y nivel de responsabilidad en las actividades propuestas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color w:val="000000"/>
              </w:rPr>
            </w:pPr>
            <w:r w:rsidRPr="00D9014C">
              <w:rPr>
                <w:rFonts w:ascii="Arial" w:hAnsi="Arial" w:cs="Arial"/>
                <w:color w:val="000000"/>
              </w:rPr>
              <w:t>Entrega en tiempo y forma los trabajos.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color w:val="000000"/>
              </w:rPr>
            </w:pPr>
            <w:bookmarkStart w:id="0" w:name="_GoBack"/>
            <w:r w:rsidRPr="00D9014C">
              <w:rPr>
                <w:rFonts w:ascii="Arial" w:hAnsi="Arial" w:cs="Arial"/>
                <w:color w:val="000000"/>
              </w:rPr>
              <w:t>Manejo adecuado del lenguaje específico.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color w:val="000000"/>
              </w:rPr>
            </w:pPr>
            <w:r w:rsidRPr="00D9014C">
              <w:rPr>
                <w:rFonts w:ascii="Arial" w:hAnsi="Arial" w:cs="Arial"/>
                <w:color w:val="000000"/>
              </w:rPr>
              <w:t>Apropiación de los conceptos trabajados y claridad conceptual.</w:t>
            </w:r>
          </w:p>
          <w:p w:rsidR="00D9014C" w:rsidRPr="00D9014C" w:rsidRDefault="00D9014C" w:rsidP="00D9014C">
            <w:pPr>
              <w:pStyle w:val="Prrafodelist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color w:val="000000"/>
              </w:rPr>
            </w:pPr>
            <w:r w:rsidRPr="00D9014C">
              <w:rPr>
                <w:rFonts w:ascii="Arial" w:hAnsi="Arial" w:cs="Arial"/>
                <w:color w:val="000000"/>
              </w:rPr>
              <w:t>Uso adecuado de las fuentes.</w:t>
            </w:r>
          </w:p>
          <w:bookmarkEnd w:id="0"/>
          <w:p w:rsidR="00ED644A" w:rsidRDefault="00ED644A">
            <w:pPr>
              <w:spacing w:after="0"/>
              <w:rPr>
                <w:sz w:val="24"/>
                <w:szCs w:val="24"/>
              </w:rPr>
            </w:pP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 DE EVALUACIÓN</w:t>
            </w:r>
          </w:p>
          <w:p w:rsidR="007E72BF" w:rsidRDefault="007E72B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95452A" w:rsidRPr="0095452A" w:rsidRDefault="0095452A" w:rsidP="007E72BF">
            <w:pPr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="Arial" w:hAnsi="Arial" w:cs="Arial"/>
                <w:lang w:eastAsia="en-US"/>
              </w:rPr>
            </w:pPr>
            <w:r w:rsidRPr="0095452A">
              <w:rPr>
                <w:rFonts w:ascii="Arial" w:hAnsi="Arial" w:cs="Arial"/>
                <w:lang w:eastAsia="en-US"/>
              </w:rPr>
              <w:t>Los conocimientos previos de los estudiantes y la reflexión acerca de sus vínculos e intereses con la cátedra.  Su</w:t>
            </w:r>
            <w:r w:rsidRPr="0095452A">
              <w:rPr>
                <w:rFonts w:ascii="Arial" w:hAnsi="Arial" w:cs="Arial"/>
                <w:color w:val="FF0000"/>
                <w:lang w:eastAsia="en-US"/>
              </w:rPr>
              <w:t xml:space="preserve"> </w:t>
            </w:r>
            <w:r w:rsidRPr="0095452A">
              <w:rPr>
                <w:rFonts w:ascii="Arial" w:hAnsi="Arial" w:cs="Arial"/>
                <w:lang w:eastAsia="en-US"/>
              </w:rPr>
              <w:t>desarrollo será  tanto un repaso de conceptos básicos, con una mirada personal sobre los mismos, rescatando y realizando acotadas síntesis de marcos teóricos y experiencias referenciales.</w:t>
            </w:r>
          </w:p>
          <w:p w:rsidR="0095452A" w:rsidRPr="0095452A" w:rsidRDefault="0095452A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95452A">
              <w:rPr>
                <w:rFonts w:ascii="Arial" w:hAnsi="Arial" w:cs="Arial"/>
                <w:lang w:eastAsia="en-US"/>
              </w:rPr>
              <w:t>Trabajos prácticos en clase y en casa.</w:t>
            </w:r>
          </w:p>
          <w:p w:rsidR="0095452A" w:rsidRPr="0095452A" w:rsidRDefault="0095452A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95452A">
              <w:rPr>
                <w:rFonts w:ascii="Arial" w:hAnsi="Arial" w:cs="Arial"/>
                <w:lang w:eastAsia="en-US"/>
              </w:rPr>
              <w:t>Producciones escritas y orales.</w:t>
            </w:r>
          </w:p>
          <w:p w:rsidR="0095452A" w:rsidRPr="0095452A" w:rsidRDefault="0095452A" w:rsidP="007E72BF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95452A">
              <w:rPr>
                <w:rFonts w:ascii="Arial" w:hAnsi="Arial" w:cs="Arial"/>
                <w:lang w:eastAsia="en-US"/>
              </w:rPr>
              <w:t>Trabajos de investigación y reflexión.</w:t>
            </w:r>
          </w:p>
          <w:p w:rsidR="0095452A" w:rsidRPr="0095452A" w:rsidRDefault="0095452A" w:rsidP="007E72B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95452A">
              <w:rPr>
                <w:rFonts w:ascii="Arial" w:hAnsi="Arial" w:cs="Arial"/>
                <w:color w:val="000000"/>
                <w:lang w:eastAsia="en-US"/>
              </w:rPr>
              <w:t xml:space="preserve">La construcción de cuadros o tablas como guías para la elaboración de las producciones o el análisis de </w:t>
            </w:r>
            <w:r w:rsidRPr="0095452A">
              <w:rPr>
                <w:rFonts w:ascii="Arial" w:hAnsi="Arial" w:cs="Arial"/>
                <w:color w:val="000000"/>
                <w:lang w:eastAsia="en-US"/>
              </w:rPr>
              <w:lastRenderedPageBreak/>
              <w:t>las mismas.</w:t>
            </w:r>
          </w:p>
          <w:p w:rsidR="0095452A" w:rsidRPr="0095452A" w:rsidRDefault="0095452A" w:rsidP="007E72B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95452A">
              <w:rPr>
                <w:rFonts w:ascii="Arial" w:hAnsi="Arial" w:cs="Arial"/>
                <w:color w:val="000000"/>
                <w:lang w:eastAsia="en-US"/>
              </w:rPr>
              <w:t>La presentación de trabajos realizados distinguiendo el grado de profundización de los mismos.</w:t>
            </w:r>
          </w:p>
          <w:p w:rsidR="0095452A" w:rsidRPr="0095452A" w:rsidRDefault="0095452A" w:rsidP="007E72B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95452A">
              <w:rPr>
                <w:rFonts w:ascii="Arial" w:hAnsi="Arial" w:cs="Arial"/>
                <w:color w:val="000000"/>
                <w:lang w:eastAsia="en-US"/>
              </w:rPr>
              <w:t xml:space="preserve"> Anotación de las devoluciones para sus compañeros y de sugerencias de modificación del docente y los compañeros.</w:t>
            </w:r>
          </w:p>
          <w:p w:rsidR="0095452A" w:rsidRPr="007E72BF" w:rsidRDefault="0095452A" w:rsidP="007E72BF">
            <w:pPr>
              <w:spacing w:after="200" w:line="276" w:lineRule="auto"/>
              <w:ind w:right="-522"/>
              <w:jc w:val="both"/>
              <w:rPr>
                <w:rFonts w:ascii="Arial" w:hAnsi="Arial" w:cs="Arial"/>
                <w:lang w:eastAsia="en-US"/>
              </w:rPr>
            </w:pPr>
            <w:r w:rsidRPr="0095452A">
              <w:rPr>
                <w:rFonts w:ascii="Arial" w:hAnsi="Arial" w:cs="Arial"/>
                <w:lang w:eastAsia="en-US"/>
              </w:rPr>
              <w:t>Análisis de obras y películas.</w:t>
            </w:r>
          </w:p>
          <w:p w:rsidR="00ED644A" w:rsidRPr="006D2911" w:rsidRDefault="0049705C" w:rsidP="007E72BF">
            <w:pPr>
              <w:spacing w:after="0" w:line="276" w:lineRule="auto"/>
              <w:rPr>
                <w:rFonts w:ascii="Arial" w:hAnsi="Arial" w:cs="Arial"/>
              </w:rPr>
            </w:pPr>
            <w:r w:rsidRPr="006D2911">
              <w:rPr>
                <w:rFonts w:ascii="Arial" w:hAnsi="Arial" w:cs="Arial"/>
                <w:b/>
                <w:bCs/>
              </w:rPr>
              <w:t>-</w:t>
            </w:r>
            <w:r w:rsidRPr="006D2911">
              <w:rPr>
                <w:rFonts w:ascii="Arial" w:hAnsi="Arial" w:cs="Arial"/>
              </w:rPr>
              <w:t xml:space="preserve"> Observación sistemática: asistencia, comportamiento, interés, colaboración y orden.</w:t>
            </w:r>
          </w:p>
          <w:p w:rsidR="00ED644A" w:rsidRPr="006D2911" w:rsidRDefault="0049705C" w:rsidP="007E72BF">
            <w:pPr>
              <w:spacing w:after="0" w:line="276" w:lineRule="auto"/>
              <w:rPr>
                <w:rFonts w:ascii="Arial" w:hAnsi="Arial" w:cs="Arial"/>
              </w:rPr>
            </w:pPr>
            <w:r w:rsidRPr="006D2911">
              <w:rPr>
                <w:rFonts w:ascii="Arial" w:hAnsi="Arial" w:cs="Arial"/>
              </w:rPr>
              <w:t>- Análisis de las producciones de los alumnos: Trabajos de aplicación y síntesis, cuaderno, resúmenes, trabajos monográficos, ejercicios, textos escritos, etc.</w:t>
            </w:r>
          </w:p>
          <w:p w:rsidR="00ED644A" w:rsidRPr="006D2911" w:rsidRDefault="0049705C" w:rsidP="007E72BF">
            <w:pPr>
              <w:spacing w:after="0" w:line="276" w:lineRule="auto"/>
              <w:rPr>
                <w:rFonts w:ascii="Arial" w:hAnsi="Arial" w:cs="Arial"/>
              </w:rPr>
            </w:pPr>
            <w:r w:rsidRPr="006D2911">
              <w:rPr>
                <w:rFonts w:ascii="Arial" w:hAnsi="Arial" w:cs="Arial"/>
              </w:rPr>
              <w:t>- Intercambios orales con los alumnos: puesta en común, exposición de temas o actividades, trabajos en equipo.</w:t>
            </w:r>
          </w:p>
          <w:p w:rsidR="00ED644A" w:rsidRPr="007E72BF" w:rsidRDefault="0049705C" w:rsidP="007E72BF">
            <w:pPr>
              <w:spacing w:after="120" w:line="276" w:lineRule="auto"/>
              <w:rPr>
                <w:rFonts w:ascii="Arial" w:hAnsi="Arial" w:cs="Arial"/>
              </w:rPr>
            </w:pPr>
            <w:r w:rsidRPr="006D2911">
              <w:rPr>
                <w:rFonts w:ascii="Arial" w:hAnsi="Arial" w:cs="Arial"/>
                <w:b/>
                <w:bCs/>
              </w:rPr>
              <w:t xml:space="preserve">- </w:t>
            </w:r>
            <w:r w:rsidRPr="006D2911">
              <w:rPr>
                <w:rFonts w:ascii="Arial" w:hAnsi="Arial" w:cs="Arial"/>
              </w:rPr>
              <w:t>Pruebas específicas: Objetivas, abiertas, orales, prácticas, resolución de ejercicios, desarrollo escrito de temas.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RECURSOS:</w:t>
            </w:r>
          </w:p>
          <w:p w:rsidR="006D2911" w:rsidRPr="006D2911" w:rsidRDefault="006D2911" w:rsidP="009738AA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eastAsia="Arial" w:hAnsi="Arial" w:cs="Arial"/>
                <w:lang w:val="es-ES" w:eastAsia="en-US"/>
              </w:rPr>
            </w:pPr>
            <w:r w:rsidRPr="006D2911">
              <w:rPr>
                <w:rFonts w:ascii="Arial" w:eastAsia="Arial" w:hAnsi="Arial" w:cs="Arial"/>
                <w:lang w:val="es-ES" w:eastAsia="en-US"/>
              </w:rPr>
              <w:t xml:space="preserve">Carpeta personal de la asignatura. </w:t>
            </w:r>
          </w:p>
          <w:p w:rsidR="006D2911" w:rsidRPr="006D2911" w:rsidRDefault="006D2911" w:rsidP="009738AA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eastAsia="Arial" w:hAnsi="Arial" w:cs="Arial"/>
                <w:lang w:val="es-ES" w:eastAsia="en-US"/>
              </w:rPr>
            </w:pPr>
            <w:r w:rsidRPr="006D2911">
              <w:rPr>
                <w:rFonts w:ascii="Arial" w:eastAsia="Arial" w:hAnsi="Arial" w:cs="Arial"/>
                <w:lang w:val="es-ES" w:eastAsia="en-US"/>
              </w:rPr>
              <w:t xml:space="preserve">Material de uso descartable: plásticos, cartones, papel de diario, entre otros. </w:t>
            </w:r>
          </w:p>
          <w:p w:rsidR="006D2911" w:rsidRPr="006D2911" w:rsidRDefault="006D2911" w:rsidP="009738AA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eastAsia="Arial" w:hAnsi="Arial" w:cs="Arial"/>
                <w:lang w:val="es-ES" w:eastAsia="en-US"/>
              </w:rPr>
            </w:pPr>
            <w:r w:rsidRPr="006D2911">
              <w:rPr>
                <w:rFonts w:ascii="Arial" w:eastAsia="Arial" w:hAnsi="Arial" w:cs="Arial"/>
                <w:lang w:val="es-ES" w:eastAsia="en-US"/>
              </w:rPr>
              <w:t xml:space="preserve">Vestuarios y elementos de utilería. </w:t>
            </w:r>
          </w:p>
          <w:p w:rsidR="006D2911" w:rsidRPr="006D2911" w:rsidRDefault="006D2911" w:rsidP="009738AA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eastAsia="Arial" w:hAnsi="Arial" w:cs="Arial"/>
                <w:lang w:val="es-ES" w:eastAsia="en-US"/>
              </w:rPr>
            </w:pPr>
            <w:r w:rsidRPr="006D2911">
              <w:rPr>
                <w:rFonts w:ascii="Arial" w:eastAsia="Arial" w:hAnsi="Arial" w:cs="Arial"/>
                <w:lang w:val="es-ES" w:eastAsia="en-US"/>
              </w:rPr>
              <w:t>Aula acondicionada para trabajar o patio</w:t>
            </w:r>
          </w:p>
          <w:p w:rsidR="006D2911" w:rsidRPr="006D2911" w:rsidRDefault="006D2911" w:rsidP="009738AA">
            <w:pPr>
              <w:numPr>
                <w:ilvl w:val="0"/>
                <w:numId w:val="12"/>
              </w:numPr>
              <w:suppressAutoHyphens/>
              <w:spacing w:before="120" w:after="0" w:line="276" w:lineRule="auto"/>
              <w:contextualSpacing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lang w:val="es-ES" w:eastAsia="en-US"/>
              </w:rPr>
            </w:pPr>
            <w:r w:rsidRPr="006D2911">
              <w:rPr>
                <w:rFonts w:ascii="Arial" w:eastAsia="Times New Roman" w:hAnsi="Arial" w:cs="Arial"/>
                <w:lang w:val="es-ES" w:eastAsia="en-US"/>
              </w:rPr>
              <w:t>Material teórico.</w:t>
            </w:r>
          </w:p>
          <w:p w:rsidR="00ED644A" w:rsidRPr="009738AA" w:rsidRDefault="006D2911" w:rsidP="009738AA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eastAsia="Arial" w:hAnsi="Arial" w:cs="Arial"/>
                <w:lang w:val="es-ES" w:eastAsia="en-US"/>
              </w:rPr>
            </w:pPr>
            <w:r w:rsidRPr="006D2911">
              <w:rPr>
                <w:rFonts w:ascii="Arial" w:eastAsia="Times New Roman" w:hAnsi="Arial" w:cs="Arial"/>
                <w:lang w:val="es-ES" w:eastAsia="en-US"/>
              </w:rPr>
              <w:t>Material audiovisual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BIBLIOGRAFÍA DEL DOCENTE: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Proporcionada por las docentes.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Documentos Normativos Curriculares de Nivel Secundario, a nivel Nacional (NAP) (MOA) y Provincial (DCJ de Nivel Secundario), documentos normativos Orientados en Arte y documentos normativos Especializados en Arte.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proofErr w:type="spellStart"/>
            <w:r w:rsidRPr="001C7D13">
              <w:rPr>
                <w:rFonts w:ascii="Arial" w:hAnsi="Arial" w:cs="Arial"/>
                <w:lang w:eastAsia="en-US"/>
              </w:rPr>
              <w:t>Trozzo</w:t>
            </w:r>
            <w:proofErr w:type="spellEnd"/>
            <w:r w:rsidRPr="001C7D13">
              <w:rPr>
                <w:rFonts w:ascii="Arial" w:hAnsi="Arial" w:cs="Arial"/>
                <w:lang w:eastAsia="en-US"/>
              </w:rPr>
              <w:t xml:space="preserve"> E. y Otros: Teatro, Adolescencia y Escuela. </w:t>
            </w:r>
            <w:proofErr w:type="spellStart"/>
            <w:r w:rsidRPr="001C7D13">
              <w:rPr>
                <w:rFonts w:ascii="Arial" w:hAnsi="Arial" w:cs="Arial"/>
                <w:lang w:eastAsia="en-US"/>
              </w:rPr>
              <w:t>Aique</w:t>
            </w:r>
            <w:proofErr w:type="spellEnd"/>
            <w:r w:rsidRPr="001C7D13">
              <w:rPr>
                <w:rFonts w:ascii="Arial" w:hAnsi="Arial" w:cs="Arial"/>
                <w:lang w:eastAsia="en-US"/>
              </w:rPr>
              <w:t>. 1998.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proofErr w:type="spellStart"/>
            <w:r w:rsidRPr="001C7D13">
              <w:rPr>
                <w:rFonts w:ascii="Arial" w:hAnsi="Arial" w:cs="Arial"/>
                <w:lang w:eastAsia="en-US"/>
              </w:rPr>
              <w:t>Bagnato</w:t>
            </w:r>
            <w:proofErr w:type="spellEnd"/>
            <w:r w:rsidRPr="001C7D13">
              <w:rPr>
                <w:rFonts w:ascii="Arial" w:hAnsi="Arial" w:cs="Arial"/>
                <w:lang w:eastAsia="en-US"/>
              </w:rPr>
              <w:t xml:space="preserve"> L. y Otros. Didáctica del Teatro 2. </w:t>
            </w:r>
            <w:proofErr w:type="spellStart"/>
            <w:r w:rsidRPr="001C7D13">
              <w:rPr>
                <w:rFonts w:ascii="Arial" w:hAnsi="Arial" w:cs="Arial"/>
                <w:lang w:eastAsia="en-US"/>
              </w:rPr>
              <w:t>Inteatro</w:t>
            </w:r>
            <w:proofErr w:type="spellEnd"/>
            <w:r w:rsidRPr="001C7D13">
              <w:rPr>
                <w:rFonts w:ascii="Arial" w:hAnsi="Arial" w:cs="Arial"/>
                <w:lang w:eastAsia="en-US"/>
              </w:rPr>
              <w:t>. 2004.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proofErr w:type="spellStart"/>
            <w:r w:rsidRPr="001C7D13">
              <w:rPr>
                <w:rFonts w:ascii="Arial" w:hAnsi="Arial" w:cs="Arial"/>
                <w:lang w:eastAsia="en-US"/>
              </w:rPr>
              <w:t>Urzi</w:t>
            </w:r>
            <w:proofErr w:type="spellEnd"/>
            <w:r w:rsidRPr="001C7D13">
              <w:rPr>
                <w:rFonts w:ascii="Arial" w:hAnsi="Arial" w:cs="Arial"/>
                <w:lang w:eastAsia="en-US"/>
              </w:rPr>
              <w:t>, M. y González, H. Manual de teatro para niños y docentes. Novedades Educativas. 2000.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Culturas y Estéticas Contemporáneas. Cristina Ferreras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 xml:space="preserve">Material proporcionado por la cátedra. 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SAMPEDRO, Luis; TROZZO, Ester: Didáctica del Teatro 1, INT-FAD, Mendoza 2004.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MOTOS, Tomás y Otros: Otros escenarios para el teatro, ÑAQUE, España, 2013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BROOK, P. El espacio vacío. Arte y técnica del teatro. Barcelona: Ediciones Península. 2001.</w:t>
            </w:r>
          </w:p>
          <w:p w:rsidR="001C7D13" w:rsidRPr="001C7D13" w:rsidRDefault="001C7D13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 xml:space="preserve">KOWZAN, T. (1968). "El signo en el teatro", en M.C. </w:t>
            </w:r>
            <w:proofErr w:type="spellStart"/>
            <w:r w:rsidRPr="001C7D13">
              <w:rPr>
                <w:rFonts w:ascii="Arial" w:hAnsi="Arial" w:cs="Arial"/>
                <w:lang w:eastAsia="en-US"/>
              </w:rPr>
              <w:t>Bobes</w:t>
            </w:r>
            <w:proofErr w:type="spellEnd"/>
            <w:r w:rsidRPr="001C7D13">
              <w:rPr>
                <w:rFonts w:ascii="Arial" w:hAnsi="Arial" w:cs="Arial"/>
                <w:lang w:eastAsia="en-US"/>
              </w:rPr>
              <w:t xml:space="preserve"> Teoría del teatro, Madrid: Arco. 1968.</w:t>
            </w:r>
          </w:p>
          <w:p w:rsidR="00210D1F" w:rsidRDefault="001C7D13" w:rsidP="00210D1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LAFERRIÈRE, G. (1997). La Pedagogía puesta en escena. Ciudad Real: Ñaque.</w:t>
            </w:r>
          </w:p>
          <w:p w:rsidR="00210D1F" w:rsidRPr="00210D1F" w:rsidRDefault="00210D1F" w:rsidP="00210D1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10D1F">
              <w:rPr>
                <w:rFonts w:ascii="Arial" w:hAnsi="Arial" w:cs="Arial"/>
              </w:rPr>
              <w:t xml:space="preserve">ARISTÓTELES. </w:t>
            </w:r>
            <w:r w:rsidRPr="00210D1F">
              <w:rPr>
                <w:rFonts w:ascii="Arial" w:hAnsi="Arial" w:cs="Arial"/>
                <w:i/>
              </w:rPr>
              <w:t xml:space="preserve">Poética, </w:t>
            </w:r>
            <w:r w:rsidRPr="00210D1F">
              <w:rPr>
                <w:rFonts w:ascii="Arial" w:hAnsi="Arial" w:cs="Arial"/>
              </w:rPr>
              <w:t xml:space="preserve">Editorial </w:t>
            </w:r>
            <w:proofErr w:type="spellStart"/>
            <w:r w:rsidRPr="00210D1F">
              <w:rPr>
                <w:rFonts w:ascii="Arial" w:hAnsi="Arial" w:cs="Arial"/>
              </w:rPr>
              <w:t>Calihue</w:t>
            </w:r>
            <w:proofErr w:type="spellEnd"/>
            <w:r w:rsidRPr="00210D1F">
              <w:rPr>
                <w:rFonts w:ascii="Arial" w:hAnsi="Arial" w:cs="Arial"/>
              </w:rPr>
              <w:t>, Buenos Aires, 2006.</w:t>
            </w:r>
          </w:p>
          <w:p w:rsidR="00210D1F" w:rsidRPr="00210D1F" w:rsidRDefault="00210D1F" w:rsidP="00210D1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10D1F">
              <w:rPr>
                <w:rFonts w:ascii="Arial" w:hAnsi="Arial" w:cs="Arial"/>
              </w:rPr>
              <w:t xml:space="preserve">PAVIS, PATRICE. </w:t>
            </w:r>
            <w:r w:rsidRPr="00210D1F">
              <w:rPr>
                <w:rFonts w:ascii="Arial" w:hAnsi="Arial" w:cs="Arial"/>
                <w:i/>
              </w:rPr>
              <w:t xml:space="preserve">Diccionario de Teatro. </w:t>
            </w:r>
            <w:r w:rsidRPr="00210D1F">
              <w:rPr>
                <w:rFonts w:ascii="Arial" w:hAnsi="Arial" w:cs="Arial"/>
              </w:rPr>
              <w:t>Paidós. España- 1998</w:t>
            </w:r>
            <w:r w:rsidRPr="00210D1F">
              <w:rPr>
                <w:rFonts w:ascii="Arial" w:hAnsi="Arial" w:cs="Arial"/>
                <w:i/>
              </w:rPr>
              <w:t xml:space="preserve">. </w:t>
            </w:r>
            <w:r w:rsidRPr="00210D1F">
              <w:rPr>
                <w:rFonts w:ascii="Arial" w:hAnsi="Arial" w:cs="Arial"/>
                <w:lang w:eastAsia="en-US"/>
              </w:rPr>
              <w:t>–</w:t>
            </w:r>
          </w:p>
          <w:p w:rsidR="00210D1F" w:rsidRPr="00210D1F" w:rsidRDefault="00210D1F" w:rsidP="00210D1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10D1F">
              <w:rPr>
                <w:rFonts w:ascii="Arial" w:hAnsi="Arial" w:cs="Arial"/>
                <w:lang w:eastAsia="en-US"/>
              </w:rPr>
              <w:t xml:space="preserve">KOWZAN, T. (1968). "El signo en el teatro", en M.C. </w:t>
            </w:r>
            <w:proofErr w:type="spellStart"/>
            <w:r w:rsidRPr="00210D1F">
              <w:rPr>
                <w:rFonts w:ascii="Arial" w:hAnsi="Arial" w:cs="Arial"/>
                <w:lang w:eastAsia="en-US"/>
              </w:rPr>
              <w:t>Bobes</w:t>
            </w:r>
            <w:proofErr w:type="spellEnd"/>
            <w:r w:rsidRPr="00210D1F">
              <w:rPr>
                <w:rFonts w:ascii="Arial" w:hAnsi="Arial" w:cs="Arial"/>
                <w:lang w:eastAsia="en-US"/>
              </w:rPr>
              <w:t xml:space="preserve"> Teoría del teatro, Madrid: Arco. 1968.</w:t>
            </w:r>
          </w:p>
          <w:p w:rsidR="001C7D13" w:rsidRDefault="00210D1F" w:rsidP="001C7D13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10D1F">
              <w:rPr>
                <w:rFonts w:ascii="Arial" w:hAnsi="Arial" w:cs="Arial"/>
                <w:lang w:eastAsia="en-US"/>
              </w:rPr>
              <w:t>LAFERRIÈRE, G. (1997). La Pedagogía puesta en escena. Ciudad Real: Ñaque.</w:t>
            </w:r>
          </w:p>
          <w:p w:rsidR="001C7D13" w:rsidRPr="001C7D13" w:rsidRDefault="001C7D13" w:rsidP="00210D1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Sitios de Interés:</w:t>
            </w:r>
          </w:p>
          <w:p w:rsidR="001C7D13" w:rsidRPr="001C7D13" w:rsidRDefault="001C7D13" w:rsidP="001C7D13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www.alternativateatral.com</w:t>
            </w:r>
          </w:p>
          <w:p w:rsidR="001C7D13" w:rsidRPr="001C7D13" w:rsidRDefault="001C7D13" w:rsidP="001C7D13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www.celcit.org.arwww.dramatiza.com.ar/</w:t>
            </w:r>
          </w:p>
          <w:p w:rsidR="009738AA" w:rsidRPr="001B5A90" w:rsidRDefault="001C7D13" w:rsidP="001B5A90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www.inteatro.gov.ar</w:t>
            </w:r>
          </w:p>
        </w:tc>
      </w:tr>
      <w:tr w:rsidR="00ED644A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644A" w:rsidRDefault="0049705C">
            <w:pPr>
              <w:spacing w:after="120" w:line="240" w:lineRule="auto"/>
              <w:ind w:left="1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BIBLIOGRAFÍA DEL ALUMNO:</w:t>
            </w:r>
          </w:p>
          <w:p w:rsidR="001C7D13" w:rsidRDefault="001C7D13" w:rsidP="001C7D13">
            <w:pPr>
              <w:suppressAutoHyphens/>
              <w:spacing w:line="360" w:lineRule="auto"/>
              <w:jc w:val="both"/>
              <w:textDirection w:val="btLr"/>
              <w:textAlignment w:val="top"/>
              <w:outlineLvl w:val="0"/>
              <w:rPr>
                <w:rFonts w:ascii="Arial" w:eastAsia="Times New Roman" w:hAnsi="Arial" w:cs="Arial"/>
                <w:color w:val="000000"/>
                <w:position w:val="-1"/>
              </w:rPr>
            </w:pPr>
            <w:r>
              <w:rPr>
                <w:rFonts w:ascii="Arial" w:eastAsia="Times New Roman" w:hAnsi="Arial" w:cs="Arial"/>
                <w:color w:val="000000"/>
                <w:position w:val="-1"/>
              </w:rPr>
              <w:t xml:space="preserve">            M</w:t>
            </w:r>
            <w:r w:rsidRPr="00871272">
              <w:rPr>
                <w:rFonts w:ascii="Arial" w:eastAsia="Times New Roman" w:hAnsi="Arial" w:cs="Arial"/>
                <w:color w:val="000000"/>
                <w:position w:val="-1"/>
              </w:rPr>
              <w:t>ateriales teóricos, bitácoras, registros y ensayos pedagógicos sobre la educación artística en general y del teatro en particular proporcionado por la cátedra.</w:t>
            </w:r>
          </w:p>
          <w:p w:rsidR="00210D1F" w:rsidRPr="00210D1F" w:rsidRDefault="00210D1F" w:rsidP="00210D1F">
            <w:pPr>
              <w:rPr>
                <w:rFonts w:ascii="Arial" w:hAnsi="Arial" w:cs="Arial"/>
                <w:lang w:eastAsia="en-US"/>
              </w:rPr>
            </w:pPr>
            <w:r w:rsidRPr="00210D1F">
              <w:rPr>
                <w:rFonts w:ascii="Arial" w:hAnsi="Arial" w:cs="Arial"/>
                <w:color w:val="0000FF"/>
                <w:lang w:eastAsia="en-US"/>
              </w:rPr>
              <w:t>www.telondefondo.com.ar/</w:t>
            </w:r>
            <w:r w:rsidRPr="00210D1F">
              <w:rPr>
                <w:rFonts w:ascii="Arial" w:hAnsi="Arial" w:cs="Arial"/>
                <w:lang w:eastAsia="en-US"/>
              </w:rPr>
              <w:t>seleccionar materiales con una clara intención comunicativa y darle valor a la palabra en la situación dramática.</w:t>
            </w:r>
          </w:p>
          <w:p w:rsidR="00210D1F" w:rsidRPr="00210D1F" w:rsidRDefault="00E87CAA" w:rsidP="00210D1F">
            <w:pPr>
              <w:jc w:val="both"/>
              <w:rPr>
                <w:rFonts w:ascii="Arial" w:eastAsia="Times New Roman" w:hAnsi="Arial" w:cs="Arial"/>
                <w:u w:val="single"/>
                <w:lang w:eastAsia="es-ES_tradnl"/>
              </w:rPr>
            </w:pPr>
            <w:hyperlink r:id="rId10" w:history="1">
              <w:r w:rsidR="00210D1F" w:rsidRPr="00210D1F">
                <w:rPr>
                  <w:rFonts w:ascii="Arial" w:eastAsia="Times New Roman" w:hAnsi="Arial" w:cs="Arial"/>
                  <w:color w:val="0000FF"/>
                  <w:u w:val="single"/>
                  <w:lang w:eastAsia="es-ES_tradnl"/>
                </w:rPr>
                <w:t>https://youtu.be/SpYTQR96QY4</w:t>
              </w:r>
            </w:hyperlink>
            <w:r w:rsidR="00210D1F" w:rsidRPr="00210D1F">
              <w:rPr>
                <w:rFonts w:ascii="Arial" w:eastAsia="Times New Roman" w:hAnsi="Arial" w:cs="Arial"/>
                <w:u w:val="single"/>
                <w:lang w:eastAsia="es-ES_tradnl"/>
              </w:rPr>
              <w:t xml:space="preserve"> </w:t>
            </w:r>
            <w:r w:rsidR="00210D1F" w:rsidRPr="00210D1F">
              <w:rPr>
                <w:rFonts w:ascii="Arial" w:eastAsia="Times New Roman" w:hAnsi="Arial" w:cs="Arial"/>
                <w:lang w:eastAsia="es-ES_tradnl"/>
              </w:rPr>
              <w:t>13 signos del teatro</w:t>
            </w:r>
          </w:p>
          <w:p w:rsidR="00210D1F" w:rsidRPr="00210D1F" w:rsidRDefault="00E87CAA" w:rsidP="00210D1F">
            <w:pPr>
              <w:keepNext/>
              <w:keepLines/>
              <w:spacing w:before="240"/>
              <w:outlineLvl w:val="0"/>
              <w:rPr>
                <w:rFonts w:ascii="Arial" w:eastAsia="Times New Roman" w:hAnsi="Arial" w:cs="Arial"/>
                <w:lang w:eastAsia="es-ES_tradnl"/>
              </w:rPr>
            </w:pPr>
            <w:hyperlink r:id="rId11" w:history="1">
              <w:r w:rsidR="00210D1F" w:rsidRPr="00210D1F">
                <w:rPr>
                  <w:rFonts w:ascii="Arial" w:eastAsia="Times New Roman" w:hAnsi="Arial" w:cs="Arial"/>
                  <w:color w:val="0000FF"/>
                  <w:u w:val="single"/>
                  <w:lang w:eastAsia="es-ES_tradnl"/>
                </w:rPr>
                <w:t>https://youtu.be/KSvFcTEFWpc</w:t>
              </w:r>
            </w:hyperlink>
            <w:r w:rsidR="00210D1F" w:rsidRPr="00210D1F">
              <w:rPr>
                <w:rFonts w:ascii="Arial" w:eastAsia="Times New Roman" w:hAnsi="Arial" w:cs="Arial"/>
                <w:color w:val="B76E0B"/>
                <w:lang w:eastAsia="es-ES_tradnl"/>
              </w:rPr>
              <w:t xml:space="preserve"> </w:t>
            </w:r>
            <w:r w:rsidR="00210D1F" w:rsidRPr="00210D1F">
              <w:rPr>
                <w:rFonts w:ascii="Arial" w:eastAsia="Times New Roman" w:hAnsi="Arial" w:cs="Arial"/>
                <w:lang w:eastAsia="es-ES_tradnl"/>
              </w:rPr>
              <w:t>“El espacio escénico”</w:t>
            </w:r>
          </w:p>
          <w:p w:rsidR="00210D1F" w:rsidRPr="00210D1F" w:rsidRDefault="00E87CAA" w:rsidP="00210D1F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lang w:eastAsia="en-US"/>
              </w:rPr>
            </w:pPr>
            <w:hyperlink r:id="rId12" w:history="1">
              <w:r w:rsidR="00210D1F" w:rsidRPr="00210D1F">
                <w:rPr>
                  <w:rFonts w:ascii="Arial" w:eastAsia="Times New Roman" w:hAnsi="Arial" w:cs="Arial"/>
                  <w:u w:val="single"/>
                  <w:lang w:eastAsia="es-ES_tradnl"/>
                </w:rPr>
                <w:t>https://youtu.be/Leb7GmzNNqU</w:t>
              </w:r>
            </w:hyperlink>
            <w:r w:rsidR="00210D1F" w:rsidRPr="00210D1F">
              <w:rPr>
                <w:rFonts w:ascii="Arial" w:eastAsia="Times New Roman" w:hAnsi="Arial" w:cs="Arial"/>
                <w:lang w:eastAsia="es-ES_tradnl"/>
              </w:rPr>
              <w:t xml:space="preserve">  “5 signos del espacio teatral/ </w:t>
            </w:r>
            <w:proofErr w:type="spellStart"/>
            <w:r w:rsidR="00210D1F" w:rsidRPr="00210D1F">
              <w:rPr>
                <w:rFonts w:ascii="Arial" w:eastAsia="Times New Roman" w:hAnsi="Arial" w:cs="Arial"/>
                <w:kern w:val="36"/>
                <w:lang w:eastAsia="en-US"/>
              </w:rPr>
              <w:t>Tadeusz</w:t>
            </w:r>
            <w:proofErr w:type="spellEnd"/>
            <w:r w:rsidR="00210D1F" w:rsidRPr="00210D1F">
              <w:rPr>
                <w:rFonts w:ascii="Arial" w:eastAsia="Times New Roman" w:hAnsi="Arial" w:cs="Arial"/>
                <w:kern w:val="36"/>
                <w:lang w:eastAsia="en-US"/>
              </w:rPr>
              <w:t xml:space="preserve"> </w:t>
            </w:r>
            <w:proofErr w:type="spellStart"/>
            <w:r w:rsidR="00210D1F" w:rsidRPr="00210D1F">
              <w:rPr>
                <w:rFonts w:ascii="Arial" w:eastAsia="Times New Roman" w:hAnsi="Arial" w:cs="Arial"/>
                <w:kern w:val="36"/>
                <w:lang w:eastAsia="en-US"/>
              </w:rPr>
              <w:t>Kowzan</w:t>
            </w:r>
            <w:proofErr w:type="spellEnd"/>
            <w:r w:rsidR="00210D1F" w:rsidRPr="00210D1F">
              <w:rPr>
                <w:rFonts w:ascii="Arial" w:eastAsia="Times New Roman" w:hAnsi="Arial" w:cs="Arial"/>
                <w:kern w:val="36"/>
                <w:lang w:eastAsia="en-US"/>
              </w:rPr>
              <w:t>”</w:t>
            </w:r>
          </w:p>
          <w:p w:rsidR="001C7D13" w:rsidRPr="00210D1F" w:rsidRDefault="00E87CAA" w:rsidP="00210D1F">
            <w:pPr>
              <w:rPr>
                <w:rFonts w:ascii="Arial" w:eastAsia="Times New Roman" w:hAnsi="Arial" w:cs="Arial"/>
                <w:lang w:eastAsia="en-US"/>
              </w:rPr>
            </w:pPr>
            <w:hyperlink r:id="rId13" w:history="1">
              <w:r w:rsidR="00210D1F" w:rsidRPr="00210D1F">
                <w:rPr>
                  <w:rFonts w:ascii="Arial" w:eastAsia="Times New Roman" w:hAnsi="Arial" w:cs="Arial"/>
                  <w:color w:val="0000FF"/>
                  <w:u w:val="single"/>
                  <w:lang w:eastAsia="en-US"/>
                </w:rPr>
                <w:t>https://youtu.be/hKGH2fJ4xvE</w:t>
              </w:r>
            </w:hyperlink>
            <w:r w:rsidR="00210D1F" w:rsidRPr="00210D1F">
              <w:rPr>
                <w:rFonts w:ascii="Arial" w:eastAsia="Times New Roman" w:hAnsi="Arial" w:cs="Arial"/>
                <w:lang w:eastAsia="en-US"/>
              </w:rPr>
              <w:t xml:space="preserve">  “Áreas del escenario teatral”.</w:t>
            </w:r>
          </w:p>
          <w:p w:rsidR="001C7D13" w:rsidRPr="001C7D13" w:rsidRDefault="001C7D13" w:rsidP="001C7D13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lang w:eastAsia="en-US"/>
              </w:rPr>
            </w:pPr>
            <w:r w:rsidRPr="001C7D13">
              <w:rPr>
                <w:rFonts w:ascii="Arial" w:hAnsi="Arial" w:cs="Arial"/>
                <w:lang w:eastAsia="en-US"/>
              </w:rPr>
              <w:t>Sitios de Interés:</w:t>
            </w:r>
          </w:p>
          <w:p w:rsidR="001C7D13" w:rsidRPr="001C7D13" w:rsidRDefault="00E87CAA" w:rsidP="001C7D13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lang w:eastAsia="en-US"/>
              </w:rPr>
            </w:pPr>
            <w:hyperlink r:id="rId14" w:history="1">
              <w:r w:rsidR="001C7D13" w:rsidRPr="002542F6">
                <w:rPr>
                  <w:rStyle w:val="Hipervnculo"/>
                  <w:rFonts w:ascii="Arial" w:hAnsi="Arial" w:cs="Arial"/>
                  <w:position w:val="0"/>
                  <w:lang w:eastAsia="en-US"/>
                </w:rPr>
                <w:t>www.alternativateatral.com</w:t>
              </w:r>
            </w:hyperlink>
            <w:r w:rsidR="001C7D13">
              <w:rPr>
                <w:rFonts w:ascii="Arial" w:hAnsi="Arial" w:cs="Arial"/>
                <w:lang w:eastAsia="en-US"/>
              </w:rPr>
              <w:t xml:space="preserve"> </w:t>
            </w:r>
          </w:p>
          <w:p w:rsidR="001C7D13" w:rsidRPr="001C7D13" w:rsidRDefault="00E87CAA" w:rsidP="001C7D13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lang w:eastAsia="en-US"/>
              </w:rPr>
            </w:pPr>
            <w:hyperlink r:id="rId15" w:history="1">
              <w:r w:rsidR="001C7D13" w:rsidRPr="002542F6">
                <w:rPr>
                  <w:rStyle w:val="Hipervnculo"/>
                  <w:rFonts w:ascii="Arial" w:hAnsi="Arial" w:cs="Arial"/>
                  <w:position w:val="0"/>
                  <w:lang w:eastAsia="en-US"/>
                </w:rPr>
                <w:t>www.celcit.org.arwww.dramatiza.com.ar/</w:t>
              </w:r>
            </w:hyperlink>
            <w:r w:rsidR="001C7D13">
              <w:rPr>
                <w:rFonts w:ascii="Arial" w:hAnsi="Arial" w:cs="Arial"/>
                <w:lang w:eastAsia="en-US"/>
              </w:rPr>
              <w:t xml:space="preserve"> </w:t>
            </w:r>
          </w:p>
          <w:p w:rsidR="00ED644A" w:rsidRPr="00210D1F" w:rsidRDefault="00E87CAA" w:rsidP="00210D1F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lang w:eastAsia="en-US"/>
              </w:rPr>
            </w:pPr>
            <w:hyperlink r:id="rId16" w:history="1">
              <w:r w:rsidR="001C7D13" w:rsidRPr="002542F6">
                <w:rPr>
                  <w:rStyle w:val="Hipervnculo"/>
                  <w:rFonts w:ascii="Arial" w:hAnsi="Arial" w:cs="Arial"/>
                  <w:position w:val="0"/>
                  <w:lang w:eastAsia="en-US"/>
                </w:rPr>
                <w:t>www.inteatro.gov.ar</w:t>
              </w:r>
            </w:hyperlink>
          </w:p>
          <w:p w:rsidR="003F751B" w:rsidRPr="003F751B" w:rsidRDefault="003F751B" w:rsidP="003F751B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3F751B">
              <w:rPr>
                <w:rFonts w:ascii="Arial" w:eastAsia="Arial" w:hAnsi="Arial" w:cs="Arial"/>
              </w:rPr>
              <w:t xml:space="preserve">• </w:t>
            </w:r>
            <w:proofErr w:type="spellStart"/>
            <w:r w:rsidRPr="003F751B">
              <w:rPr>
                <w:rFonts w:ascii="Arial" w:eastAsia="Arial" w:hAnsi="Arial" w:cs="Arial"/>
              </w:rPr>
              <w:t>Sacheri</w:t>
            </w:r>
            <w:proofErr w:type="spellEnd"/>
            <w:r w:rsidRPr="003F751B">
              <w:rPr>
                <w:rFonts w:ascii="Arial" w:eastAsia="Arial" w:hAnsi="Arial" w:cs="Arial"/>
              </w:rPr>
              <w:t>, E. (2005) Esperándolo a Tito y otros cuentos de fútbol. Editorial Galerna.</w:t>
            </w:r>
          </w:p>
          <w:p w:rsidR="003F751B" w:rsidRPr="003F751B" w:rsidRDefault="003F751B" w:rsidP="003F751B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3F751B">
              <w:rPr>
                <w:rFonts w:ascii="Arial" w:eastAsia="Arial" w:hAnsi="Arial" w:cs="Arial"/>
              </w:rPr>
              <w:t xml:space="preserve">• Obra de danza </w:t>
            </w:r>
            <w:proofErr w:type="spellStart"/>
            <w:r w:rsidRPr="003F751B">
              <w:rPr>
                <w:rFonts w:ascii="Arial" w:eastAsia="Arial" w:hAnsi="Arial" w:cs="Arial"/>
              </w:rPr>
              <w:t>Tangol</w:t>
            </w:r>
            <w:proofErr w:type="spellEnd"/>
            <w:r w:rsidRPr="003F751B">
              <w:rPr>
                <w:rFonts w:ascii="Arial" w:eastAsia="Arial" w:hAnsi="Arial" w:cs="Arial"/>
              </w:rPr>
              <w:t>, de Miguel Retamar.</w:t>
            </w:r>
          </w:p>
          <w:p w:rsidR="003F751B" w:rsidRPr="003F751B" w:rsidRDefault="003F751B" w:rsidP="003F751B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3F751B">
              <w:rPr>
                <w:rFonts w:ascii="Arial" w:eastAsia="Arial" w:hAnsi="Arial" w:cs="Arial"/>
              </w:rPr>
              <w:t>• Galeano, E. (1995) El fútbol a sol y sombra. Siglo XXI Editores.</w:t>
            </w:r>
          </w:p>
          <w:p w:rsidR="003F751B" w:rsidRPr="003F751B" w:rsidRDefault="003F751B" w:rsidP="003F751B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3F751B">
              <w:rPr>
                <w:rFonts w:ascii="Arial" w:eastAsia="Arial" w:hAnsi="Arial" w:cs="Arial"/>
              </w:rPr>
              <w:t xml:space="preserve">• Ciclo “Y el fútbol contó un cuento” (relato de cuentos a cargo de Alejandro </w:t>
            </w:r>
            <w:proofErr w:type="spellStart"/>
            <w:r w:rsidRPr="003F751B">
              <w:rPr>
                <w:rFonts w:ascii="Arial" w:eastAsia="Arial" w:hAnsi="Arial" w:cs="Arial"/>
              </w:rPr>
              <w:t>Apo</w:t>
            </w:r>
            <w:proofErr w:type="spellEnd"/>
            <w:r w:rsidRPr="003F751B">
              <w:rPr>
                <w:rFonts w:ascii="Arial" w:eastAsia="Arial" w:hAnsi="Arial" w:cs="Arial"/>
              </w:rPr>
              <w:t>). Es posible encontrar los cuentos de este ciclo en YouTube.</w:t>
            </w:r>
          </w:p>
          <w:p w:rsidR="00ED644A" w:rsidRPr="003F751B" w:rsidRDefault="003F751B" w:rsidP="003F751B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3F751B">
              <w:rPr>
                <w:rFonts w:ascii="Arial" w:eastAsia="Arial" w:hAnsi="Arial" w:cs="Arial"/>
              </w:rPr>
              <w:t>•  Peter, Jenny (2013) Dibujo Anatómico. Editorial GG.</w:t>
            </w:r>
          </w:p>
        </w:tc>
      </w:tr>
    </w:tbl>
    <w:p w:rsidR="00ED644A" w:rsidRDefault="00ED644A">
      <w:pPr>
        <w:spacing w:after="0" w:line="240" w:lineRule="auto"/>
      </w:pPr>
    </w:p>
    <w:p w:rsidR="00ED644A" w:rsidRDefault="00ED644A">
      <w:pPr>
        <w:spacing w:after="120" w:line="240" w:lineRule="auto"/>
      </w:pPr>
    </w:p>
    <w:p w:rsidR="00ED644A" w:rsidRDefault="0049705C">
      <w:pPr>
        <w:spacing w:after="120" w:line="240" w:lineRule="auto"/>
      </w:pPr>
      <w:r>
        <w:t>.</w:t>
      </w:r>
    </w:p>
    <w:p w:rsidR="00ED644A" w:rsidRDefault="00ED644A">
      <w:pPr>
        <w:spacing w:after="120" w:line="240" w:lineRule="auto"/>
        <w:rPr>
          <w:sz w:val="20"/>
          <w:szCs w:val="20"/>
        </w:rPr>
      </w:pPr>
    </w:p>
    <w:p w:rsidR="00ED644A" w:rsidRDefault="00ED644A">
      <w:pPr>
        <w:spacing w:after="120" w:line="240" w:lineRule="auto"/>
        <w:rPr>
          <w:sz w:val="20"/>
          <w:szCs w:val="20"/>
        </w:rPr>
      </w:pPr>
    </w:p>
    <w:p w:rsidR="00ED644A" w:rsidRDefault="00ED644A">
      <w:pPr>
        <w:spacing w:after="120" w:line="240" w:lineRule="auto"/>
        <w:rPr>
          <w:sz w:val="20"/>
          <w:szCs w:val="20"/>
        </w:rPr>
      </w:pPr>
    </w:p>
    <w:p w:rsidR="00ED644A" w:rsidRDefault="0049705C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DOCENTE: </w:t>
      </w:r>
      <w:r w:rsidR="001C7D13">
        <w:rPr>
          <w:sz w:val="20"/>
          <w:szCs w:val="20"/>
        </w:rPr>
        <w:t>Daniela Canda</w:t>
      </w:r>
    </w:p>
    <w:p w:rsidR="00ED644A" w:rsidRDefault="00ED644A">
      <w:pPr>
        <w:rPr>
          <w:rFonts w:ascii="Arial" w:eastAsia="Arial" w:hAnsi="Arial" w:cs="Arial"/>
        </w:rPr>
      </w:pPr>
    </w:p>
    <w:p w:rsidR="00ED644A" w:rsidRDefault="00ED644A">
      <w:pPr>
        <w:rPr>
          <w:rFonts w:ascii="Arial" w:eastAsia="Arial" w:hAnsi="Arial" w:cs="Arial"/>
        </w:rPr>
      </w:pPr>
    </w:p>
    <w:p w:rsidR="00ED644A" w:rsidRDefault="00ED644A">
      <w:pPr>
        <w:rPr>
          <w:rFonts w:ascii="Arial" w:eastAsia="Arial" w:hAnsi="Arial" w:cs="Arial"/>
        </w:rPr>
      </w:pPr>
    </w:p>
    <w:p w:rsidR="00ED644A" w:rsidRDefault="00ED644A" w:rsidP="001C7D13">
      <w:pPr>
        <w:spacing w:before="240" w:after="240"/>
        <w:rPr>
          <w:rFonts w:ascii="Arial" w:eastAsia="Arial" w:hAnsi="Arial" w:cs="Arial"/>
        </w:rPr>
      </w:pPr>
    </w:p>
    <w:sectPr w:rsidR="00ED644A">
      <w:footerReference w:type="default" r:id="rId17"/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CAA" w:rsidRDefault="00E87CAA" w:rsidP="00A37764">
      <w:pPr>
        <w:spacing w:after="0" w:line="240" w:lineRule="auto"/>
      </w:pPr>
      <w:r>
        <w:separator/>
      </w:r>
    </w:p>
  </w:endnote>
  <w:endnote w:type="continuationSeparator" w:id="0">
    <w:p w:rsidR="00E87CAA" w:rsidRDefault="00E87CAA" w:rsidP="00A37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C4112FF-063A-45ED-9BDA-E9CF2B78CD48}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C78F9DA-7578-4843-A8C0-4A0A940A0CB7}"/>
    <w:embedBold r:id="rId3" w:fontKey="{AC786B36-3FAC-49F4-8F22-77F971396779}"/>
    <w:embedItalic r:id="rId4" w:fontKey="{64E20DC9-3F62-4660-BEAF-70C8559F5E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E0361AA-06FB-4626-A028-00456A7422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40CC531-33B0-4CC3-A22B-CE7C61DC9D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5905257"/>
      <w:docPartObj>
        <w:docPartGallery w:val="Page Numbers (Bottom of Page)"/>
        <w:docPartUnique/>
      </w:docPartObj>
    </w:sdtPr>
    <w:sdtEndPr/>
    <w:sdtContent>
      <w:p w:rsidR="00A37764" w:rsidRDefault="00A377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703" w:rsidRPr="00826703">
          <w:rPr>
            <w:noProof/>
            <w:lang w:val="es-ES"/>
          </w:rPr>
          <w:t>7</w:t>
        </w:r>
        <w:r>
          <w:fldChar w:fldCharType="end"/>
        </w:r>
      </w:p>
    </w:sdtContent>
  </w:sdt>
  <w:p w:rsidR="00A37764" w:rsidRDefault="00A377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CAA" w:rsidRDefault="00E87CAA" w:rsidP="00A37764">
      <w:pPr>
        <w:spacing w:after="0" w:line="240" w:lineRule="auto"/>
      </w:pPr>
      <w:r>
        <w:separator/>
      </w:r>
    </w:p>
  </w:footnote>
  <w:footnote w:type="continuationSeparator" w:id="0">
    <w:p w:rsidR="00E87CAA" w:rsidRDefault="00E87CAA" w:rsidP="00A37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5" type="#_x0000_t75" style="width:11.25pt;height:11.25pt" o:bullet="t">
        <v:imagedata r:id="rId1" o:title="BD14565_"/>
      </v:shape>
    </w:pict>
  </w:numPicBullet>
  <w:numPicBullet w:numPicBulletId="1">
    <w:pict>
      <v:shape id="_x0000_i1476" type="#_x0000_t75" style="width:11.25pt;height:11.25pt" o:bullet="t">
        <v:imagedata r:id="rId2" o:title="mso657F"/>
      </v:shape>
    </w:pict>
  </w:numPicBullet>
  <w:abstractNum w:abstractNumId="0">
    <w:nsid w:val="050F3860"/>
    <w:multiLevelType w:val="hybridMultilevel"/>
    <w:tmpl w:val="09EAD826"/>
    <w:lvl w:ilvl="0" w:tplc="EF2C22B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64AFB"/>
    <w:multiLevelType w:val="hybridMultilevel"/>
    <w:tmpl w:val="94FC31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530DD"/>
    <w:multiLevelType w:val="hybridMultilevel"/>
    <w:tmpl w:val="B38224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105C"/>
    <w:multiLevelType w:val="hybridMultilevel"/>
    <w:tmpl w:val="85DE1506"/>
    <w:lvl w:ilvl="0" w:tplc="3A9854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24CA8"/>
    <w:multiLevelType w:val="hybridMultilevel"/>
    <w:tmpl w:val="18C8F00C"/>
    <w:lvl w:ilvl="0" w:tplc="8700A44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078F3"/>
    <w:multiLevelType w:val="hybridMultilevel"/>
    <w:tmpl w:val="9B3274A6"/>
    <w:lvl w:ilvl="0" w:tplc="B292268E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110C8"/>
    <w:multiLevelType w:val="hybridMultilevel"/>
    <w:tmpl w:val="1A1E7032"/>
    <w:lvl w:ilvl="0" w:tplc="E8DCEFBC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9B5016"/>
    <w:multiLevelType w:val="hybridMultilevel"/>
    <w:tmpl w:val="51629FA4"/>
    <w:lvl w:ilvl="0" w:tplc="2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5DE3375"/>
    <w:multiLevelType w:val="multilevel"/>
    <w:tmpl w:val="811CB02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385A178F"/>
    <w:multiLevelType w:val="hybridMultilevel"/>
    <w:tmpl w:val="F064ADF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23B38"/>
    <w:multiLevelType w:val="hybridMultilevel"/>
    <w:tmpl w:val="45ECD8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01823"/>
    <w:multiLevelType w:val="hybridMultilevel"/>
    <w:tmpl w:val="46C425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8A0007"/>
    <w:multiLevelType w:val="hybridMultilevel"/>
    <w:tmpl w:val="56FA27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767FD5"/>
    <w:multiLevelType w:val="hybridMultilevel"/>
    <w:tmpl w:val="4B60279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24748B"/>
    <w:multiLevelType w:val="hybridMultilevel"/>
    <w:tmpl w:val="A9D25562"/>
    <w:lvl w:ilvl="0" w:tplc="3A9854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3"/>
  </w:num>
  <w:num w:numId="5">
    <w:abstractNumId w:val="10"/>
  </w:num>
  <w:num w:numId="6">
    <w:abstractNumId w:val="11"/>
  </w:num>
  <w:num w:numId="7">
    <w:abstractNumId w:val="12"/>
  </w:num>
  <w:num w:numId="8">
    <w:abstractNumId w:val="9"/>
  </w:num>
  <w:num w:numId="9">
    <w:abstractNumId w:val="1"/>
  </w:num>
  <w:num w:numId="10">
    <w:abstractNumId w:val="2"/>
  </w:num>
  <w:num w:numId="11">
    <w:abstractNumId w:val="14"/>
  </w:num>
  <w:num w:numId="12">
    <w:abstractNumId w:val="5"/>
  </w:num>
  <w:num w:numId="13">
    <w:abstractNumId w:val="7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44A"/>
    <w:rsid w:val="00116684"/>
    <w:rsid w:val="001B5A90"/>
    <w:rsid w:val="001C7D13"/>
    <w:rsid w:val="0021099D"/>
    <w:rsid w:val="00210D1F"/>
    <w:rsid w:val="002533CC"/>
    <w:rsid w:val="003025E5"/>
    <w:rsid w:val="003B6CBB"/>
    <w:rsid w:val="003C42A5"/>
    <w:rsid w:val="003F751B"/>
    <w:rsid w:val="0049705C"/>
    <w:rsid w:val="006D2911"/>
    <w:rsid w:val="00707AC4"/>
    <w:rsid w:val="0078244C"/>
    <w:rsid w:val="007C1C2D"/>
    <w:rsid w:val="007E72BF"/>
    <w:rsid w:val="007F36BB"/>
    <w:rsid w:val="00826703"/>
    <w:rsid w:val="00871272"/>
    <w:rsid w:val="0095452A"/>
    <w:rsid w:val="009738AA"/>
    <w:rsid w:val="00976357"/>
    <w:rsid w:val="009E2E0D"/>
    <w:rsid w:val="00A37764"/>
    <w:rsid w:val="00A61EEF"/>
    <w:rsid w:val="00D45132"/>
    <w:rsid w:val="00D667FC"/>
    <w:rsid w:val="00D9014C"/>
    <w:rsid w:val="00E87CAA"/>
    <w:rsid w:val="00ED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7764"/>
  </w:style>
  <w:style w:type="paragraph" w:styleId="Piedepgina">
    <w:name w:val="footer"/>
    <w:basedOn w:val="Normal"/>
    <w:link w:val="PiedepginaCar"/>
    <w:uiPriority w:val="99"/>
    <w:unhideWhenUsed/>
    <w:rsid w:val="00A3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7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7764"/>
  </w:style>
  <w:style w:type="paragraph" w:styleId="Piedepgina">
    <w:name w:val="footer"/>
    <w:basedOn w:val="Normal"/>
    <w:link w:val="PiedepginaCar"/>
    <w:uiPriority w:val="99"/>
    <w:unhideWhenUsed/>
    <w:rsid w:val="00A3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hKGH2fJ4xv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Leb7GmzNNq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teatro.gov.a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KSvFcTEFWpc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elcit.org.arwww.dramatiza.com.ar/" TargetMode="External"/><Relationship Id="rId10" Type="http://schemas.openxmlformats.org/officeDocument/2006/relationships/hyperlink" Target="https://youtu.be/SpYTQR96QY4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alternativateatra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+ZOOtL+zmnaFyAyjdvedqiskwQ==">CgMxLjA4AHIhMXh3WTN0X1pDMERZQUdRYXJ1cmlfTmttcWVZdk9HS0pO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2633</Words>
  <Characters>14486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4</cp:revision>
  <cp:lastPrinted>2026-03-17T02:20:00Z</cp:lastPrinted>
  <dcterms:created xsi:type="dcterms:W3CDTF">2026-03-17T02:24:00Z</dcterms:created>
  <dcterms:modified xsi:type="dcterms:W3CDTF">2026-03-17T04:19:00Z</dcterms:modified>
</cp:coreProperties>
</file>